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61F" w:rsidRPr="00F73920" w:rsidRDefault="00F0461F" w:rsidP="00F73920">
      <w:pPr>
        <w:tabs>
          <w:tab w:val="center" w:pos="4320"/>
          <w:tab w:val="right" w:pos="8640"/>
        </w:tabs>
        <w:spacing w:after="0" w:line="240" w:lineRule="auto"/>
        <w:jc w:val="center"/>
        <w:rPr>
          <w:rFonts w:ascii="Times New Roman" w:eastAsia="Calibri" w:hAnsi="Times New Roman" w:cs="Times New Roman"/>
          <w:b/>
          <w:sz w:val="32"/>
          <w:szCs w:val="32"/>
        </w:rPr>
      </w:pPr>
      <w:r w:rsidRPr="00F73920">
        <w:rPr>
          <w:rFonts w:ascii="Times New Roman" w:eastAsia="Calibri" w:hAnsi="Times New Roman" w:cs="Times New Roman"/>
          <w:b/>
          <w:noProof/>
          <w:sz w:val="32"/>
          <w:szCs w:val="32"/>
          <w:lang w:eastAsia="bg-BG"/>
        </w:rPr>
        <w:drawing>
          <wp:anchor distT="0" distB="0" distL="114300" distR="114300" simplePos="0" relativeHeight="251660288" behindDoc="0" locked="0" layoutInCell="1" allowOverlap="1">
            <wp:simplePos x="0" y="0"/>
            <wp:positionH relativeFrom="column">
              <wp:posOffset>-297870</wp:posOffset>
            </wp:positionH>
            <wp:positionV relativeFrom="paragraph">
              <wp:posOffset>-447206</wp:posOffset>
            </wp:positionV>
            <wp:extent cx="790575" cy="1047750"/>
            <wp:effectExtent l="0" t="0" r="9525" b="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6">
                      <a:extLst>
                        <a:ext uri="{28A0092B-C50C-407E-A947-70E740481C1C}">
                          <a14:useLocalDpi xmlns:a14="http://schemas.microsoft.com/office/drawing/2010/main" val="0"/>
                        </a:ext>
                      </a:extLst>
                    </a:blip>
                    <a:srcRect t="-3436"/>
                    <a:stretch>
                      <a:fillRect/>
                    </a:stretch>
                  </pic:blipFill>
                  <pic:spPr bwMode="auto">
                    <a:xfrm>
                      <a:off x="0" y="0"/>
                      <a:ext cx="790575"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3920">
        <w:rPr>
          <w:rFonts w:ascii="Times New Roman" w:eastAsia="Calibri" w:hAnsi="Times New Roman" w:cs="Times New Roman"/>
          <w:b/>
          <w:sz w:val="32"/>
          <w:szCs w:val="32"/>
        </w:rPr>
        <w:t>О Б Щ И Н А  В Е Н Е Ц</w:t>
      </w:r>
    </w:p>
    <w:p w:rsidR="00F0461F" w:rsidRPr="00F0461F" w:rsidRDefault="00F0461F" w:rsidP="00F73920">
      <w:pPr>
        <w:tabs>
          <w:tab w:val="center" w:pos="4320"/>
          <w:tab w:val="right" w:pos="8640"/>
        </w:tabs>
        <w:spacing w:after="0" w:line="240" w:lineRule="auto"/>
        <w:jc w:val="center"/>
        <w:rPr>
          <w:rFonts w:ascii="Times New Roman" w:eastAsia="Calibri" w:hAnsi="Times New Roman" w:cs="Times New Roman"/>
          <w:sz w:val="24"/>
          <w:szCs w:val="24"/>
        </w:rPr>
      </w:pPr>
      <w:r w:rsidRPr="00F0461F">
        <w:rPr>
          <w:rFonts w:ascii="Times New Roman" w:eastAsia="Calibri" w:hAnsi="Times New Roman" w:cs="Times New Roman"/>
          <w:sz w:val="24"/>
          <w:szCs w:val="24"/>
        </w:rPr>
        <w:t>с. Венец, община</w:t>
      </w:r>
      <w:r w:rsidRPr="00F0461F">
        <w:rPr>
          <w:rFonts w:ascii="Times New Roman" w:eastAsia="Calibri" w:hAnsi="Times New Roman" w:cs="Times New Roman"/>
          <w:sz w:val="24"/>
          <w:szCs w:val="24"/>
          <w:lang w:val="en-US"/>
        </w:rPr>
        <w:t xml:space="preserve"> </w:t>
      </w:r>
      <w:r w:rsidRPr="00F0461F">
        <w:rPr>
          <w:rFonts w:ascii="Times New Roman" w:eastAsia="Calibri" w:hAnsi="Times New Roman" w:cs="Times New Roman"/>
          <w:sz w:val="24"/>
          <w:szCs w:val="24"/>
        </w:rPr>
        <w:t>Венец, област</w:t>
      </w:r>
      <w:r w:rsidRPr="00F0461F">
        <w:rPr>
          <w:rFonts w:ascii="Times New Roman" w:eastAsia="Calibri" w:hAnsi="Times New Roman" w:cs="Times New Roman"/>
          <w:sz w:val="24"/>
          <w:szCs w:val="24"/>
          <w:lang w:val="en-US"/>
        </w:rPr>
        <w:t xml:space="preserve"> </w:t>
      </w:r>
      <w:r w:rsidRPr="00F0461F">
        <w:rPr>
          <w:rFonts w:ascii="Times New Roman" w:eastAsia="Calibri" w:hAnsi="Times New Roman" w:cs="Times New Roman"/>
          <w:sz w:val="24"/>
          <w:szCs w:val="24"/>
        </w:rPr>
        <w:t>Шумен, ул. "Кирил и Методий", № 24</w:t>
      </w:r>
    </w:p>
    <w:p w:rsidR="00F0461F" w:rsidRPr="00F0461F" w:rsidRDefault="00F0461F" w:rsidP="00F73920">
      <w:pPr>
        <w:tabs>
          <w:tab w:val="center" w:pos="4320"/>
          <w:tab w:val="left" w:pos="8364"/>
          <w:tab w:val="right" w:pos="8640"/>
          <w:tab w:val="left" w:pos="9356"/>
          <w:tab w:val="left" w:pos="9639"/>
        </w:tabs>
        <w:spacing w:after="0" w:line="240" w:lineRule="auto"/>
        <w:ind w:right="-2"/>
        <w:jc w:val="center"/>
        <w:rPr>
          <w:rFonts w:ascii="Times New Roman" w:eastAsia="Calibri" w:hAnsi="Times New Roman" w:cs="Times New Roman"/>
          <w:sz w:val="24"/>
          <w:szCs w:val="24"/>
        </w:rPr>
      </w:pPr>
      <w:r w:rsidRPr="00F0461F">
        <w:rPr>
          <w:rFonts w:ascii="Times New Roman" w:eastAsia="Calibri" w:hAnsi="Times New Roman" w:cs="Times New Roman"/>
          <w:sz w:val="24"/>
          <w:szCs w:val="24"/>
        </w:rPr>
        <w:sym w:font="Wingdings" w:char="0028"/>
      </w:r>
      <w:r w:rsidRPr="00F0461F">
        <w:rPr>
          <w:rFonts w:ascii="Times New Roman" w:eastAsia="Calibri" w:hAnsi="Times New Roman" w:cs="Times New Roman"/>
          <w:sz w:val="24"/>
          <w:szCs w:val="24"/>
        </w:rPr>
        <w:t>: 05343 / 21 – 91, факс: 05343 / 89-80</w:t>
      </w:r>
    </w:p>
    <w:p w:rsidR="00F0461F" w:rsidRPr="00F0461F" w:rsidRDefault="003E3491" w:rsidP="00F0461F">
      <w:pPr>
        <w:tabs>
          <w:tab w:val="center" w:pos="4320"/>
          <w:tab w:val="right" w:pos="86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3.5pt;margin-top:2.65pt;width:518.4pt;height:8.65pt;z-index:251659264;visibility:visible;mso-wrap-edited:f" o:allowincell="f">
            <v:imagedata r:id="rId7" o:title=""/>
          </v:shape>
          <o:OLEObject Type="Embed" ProgID="Word.Picture.8" ShapeID="_x0000_s1026" DrawAspect="Content" ObjectID="_1827465711" r:id="rId8"/>
        </w:object>
      </w:r>
    </w:p>
    <w:p w:rsidR="00F0461F" w:rsidRPr="00F73920" w:rsidRDefault="00F0461F" w:rsidP="002A5294">
      <w:pPr>
        <w:tabs>
          <w:tab w:val="center" w:pos="4320"/>
          <w:tab w:val="right" w:pos="8640"/>
          <w:tab w:val="right" w:pos="9923"/>
        </w:tabs>
        <w:spacing w:after="0" w:line="240" w:lineRule="auto"/>
        <w:jc w:val="center"/>
        <w:rPr>
          <w:rFonts w:ascii="Times New Roman" w:eastAsia="Calibri" w:hAnsi="Times New Roman" w:cs="Times New Roman"/>
          <w:b/>
          <w:sz w:val="24"/>
          <w:szCs w:val="24"/>
          <w:lang w:val="en-US"/>
        </w:rPr>
      </w:pPr>
      <w:r w:rsidRPr="00F73920">
        <w:rPr>
          <w:rFonts w:ascii="Times New Roman" w:eastAsia="Calibri" w:hAnsi="Times New Roman" w:cs="Times New Roman"/>
          <w:b/>
          <w:sz w:val="24"/>
          <w:szCs w:val="24"/>
          <w:lang w:val="en-US"/>
        </w:rPr>
        <w:t xml:space="preserve">Web site: www.venets.bg; E – mail: </w:t>
      </w:r>
      <w:hyperlink r:id="rId9" w:history="1">
        <w:r w:rsidRPr="00F73920">
          <w:rPr>
            <w:rStyle w:val="a5"/>
            <w:rFonts w:ascii="Times New Roman" w:eastAsia="Calibri" w:hAnsi="Times New Roman" w:cs="Times New Roman"/>
            <w:b/>
            <w:color w:val="auto"/>
            <w:sz w:val="24"/>
            <w:szCs w:val="24"/>
            <w:lang w:val="en-US"/>
          </w:rPr>
          <w:t>obs_vn@abv.bg</w:t>
        </w:r>
      </w:hyperlink>
      <w:r w:rsidRPr="00F73920">
        <w:rPr>
          <w:rFonts w:ascii="Times New Roman" w:eastAsia="Calibri" w:hAnsi="Times New Roman" w:cs="Times New Roman"/>
          <w:b/>
          <w:sz w:val="24"/>
          <w:szCs w:val="24"/>
          <w:lang w:val="en-US"/>
        </w:rPr>
        <w:t>;</w:t>
      </w:r>
    </w:p>
    <w:p w:rsidR="00F73920" w:rsidRPr="00F73920" w:rsidRDefault="00F73920" w:rsidP="004525E8">
      <w:pPr>
        <w:shd w:val="clear" w:color="auto" w:fill="FFFFFF"/>
        <w:spacing w:after="0" w:line="240" w:lineRule="auto"/>
        <w:jc w:val="both"/>
        <w:rPr>
          <w:rFonts w:ascii="Times New Roman" w:eastAsia="Times New Roman" w:hAnsi="Times New Roman" w:cs="Times New Roman"/>
          <w:b/>
          <w:bCs/>
          <w:iCs/>
          <w:sz w:val="24"/>
          <w:szCs w:val="24"/>
          <w:lang w:eastAsia="bg-BG"/>
        </w:rPr>
      </w:pPr>
    </w:p>
    <w:p w:rsidR="004525E8" w:rsidRPr="00F73920" w:rsidRDefault="004525E8" w:rsidP="004525E8">
      <w:pPr>
        <w:shd w:val="clear" w:color="auto" w:fill="FFFFFF"/>
        <w:spacing w:after="0" w:line="240" w:lineRule="auto"/>
        <w:jc w:val="both"/>
        <w:rPr>
          <w:rFonts w:ascii="Times New Roman" w:eastAsia="Times New Roman" w:hAnsi="Times New Roman" w:cs="Times New Roman"/>
          <w:b/>
          <w:bCs/>
          <w:iCs/>
          <w:sz w:val="24"/>
          <w:szCs w:val="24"/>
          <w:lang w:eastAsia="bg-BG"/>
        </w:rPr>
      </w:pPr>
      <w:r w:rsidRPr="00F73920">
        <w:rPr>
          <w:rFonts w:ascii="Times New Roman" w:eastAsia="Times New Roman" w:hAnsi="Times New Roman" w:cs="Times New Roman"/>
          <w:b/>
          <w:bCs/>
          <w:iCs/>
          <w:sz w:val="24"/>
          <w:szCs w:val="24"/>
          <w:lang w:eastAsia="bg-BG"/>
        </w:rPr>
        <w:t>ДО</w:t>
      </w:r>
    </w:p>
    <w:p w:rsidR="004525E8" w:rsidRPr="00F73920" w:rsidRDefault="004525E8" w:rsidP="004525E8">
      <w:pPr>
        <w:shd w:val="clear" w:color="auto" w:fill="FFFFFF"/>
        <w:spacing w:after="0" w:line="240" w:lineRule="auto"/>
        <w:jc w:val="both"/>
        <w:rPr>
          <w:rFonts w:ascii="Times New Roman" w:eastAsia="Times New Roman" w:hAnsi="Times New Roman" w:cs="Times New Roman"/>
          <w:b/>
          <w:bCs/>
          <w:iCs/>
          <w:sz w:val="24"/>
          <w:szCs w:val="24"/>
          <w:lang w:eastAsia="bg-BG"/>
        </w:rPr>
      </w:pPr>
      <w:r w:rsidRPr="00F73920">
        <w:rPr>
          <w:rFonts w:ascii="Times New Roman" w:eastAsia="Times New Roman" w:hAnsi="Times New Roman" w:cs="Times New Roman"/>
          <w:b/>
          <w:bCs/>
          <w:iCs/>
          <w:sz w:val="24"/>
          <w:szCs w:val="24"/>
          <w:lang w:eastAsia="bg-BG"/>
        </w:rPr>
        <w:t>ОБЩИНСКИ СЪВЕТ – ВЕНЕЦ</w:t>
      </w:r>
    </w:p>
    <w:p w:rsidR="004525E8" w:rsidRPr="00F0461F" w:rsidRDefault="004525E8" w:rsidP="004525E8">
      <w:pPr>
        <w:shd w:val="clear" w:color="auto" w:fill="FFFFFF"/>
        <w:spacing w:after="300" w:line="240" w:lineRule="auto"/>
        <w:jc w:val="both"/>
        <w:rPr>
          <w:rFonts w:ascii="Times New Roman" w:eastAsia="Times New Roman" w:hAnsi="Times New Roman" w:cs="Times New Roman"/>
          <w:b/>
          <w:bCs/>
          <w:i/>
          <w:iCs/>
          <w:sz w:val="24"/>
          <w:szCs w:val="24"/>
          <w:lang w:eastAsia="bg-BG"/>
        </w:rPr>
      </w:pPr>
    </w:p>
    <w:p w:rsidR="00F70492" w:rsidRDefault="00917391" w:rsidP="00F70492">
      <w:pPr>
        <w:shd w:val="clear" w:color="auto" w:fill="FFFFFF"/>
        <w:spacing w:after="0" w:line="240" w:lineRule="auto"/>
        <w:jc w:val="center"/>
        <w:rPr>
          <w:rFonts w:ascii="Times New Roman" w:eastAsia="Times New Roman" w:hAnsi="Times New Roman" w:cs="Times New Roman"/>
          <w:b/>
          <w:bCs/>
          <w:iCs/>
          <w:sz w:val="24"/>
          <w:szCs w:val="24"/>
          <w:lang w:eastAsia="bg-BG"/>
        </w:rPr>
      </w:pPr>
      <w:r>
        <w:rPr>
          <w:rFonts w:ascii="Times New Roman" w:eastAsia="Times New Roman" w:hAnsi="Times New Roman" w:cs="Times New Roman"/>
          <w:b/>
          <w:bCs/>
          <w:iCs/>
          <w:sz w:val="24"/>
          <w:szCs w:val="24"/>
          <w:lang w:eastAsia="bg-BG"/>
        </w:rPr>
        <w:t>ДОКЛАДНА ЗАПИСКА</w:t>
      </w:r>
    </w:p>
    <w:p w:rsidR="00F70492" w:rsidRDefault="00F70492" w:rsidP="00F70492">
      <w:pPr>
        <w:shd w:val="clear" w:color="auto" w:fill="FFFFFF"/>
        <w:spacing w:after="0" w:line="240" w:lineRule="auto"/>
        <w:jc w:val="center"/>
        <w:rPr>
          <w:rFonts w:ascii="Times New Roman" w:eastAsia="Times New Roman" w:hAnsi="Times New Roman" w:cs="Times New Roman"/>
          <w:b/>
          <w:bCs/>
          <w:iCs/>
          <w:sz w:val="24"/>
          <w:szCs w:val="24"/>
          <w:lang w:eastAsia="bg-BG"/>
        </w:rPr>
      </w:pPr>
      <w:r>
        <w:rPr>
          <w:rFonts w:ascii="Times New Roman" w:eastAsia="Times New Roman" w:hAnsi="Times New Roman" w:cs="Times New Roman"/>
          <w:b/>
          <w:bCs/>
          <w:iCs/>
          <w:sz w:val="24"/>
          <w:szCs w:val="24"/>
          <w:lang w:eastAsia="bg-BG"/>
        </w:rPr>
        <w:t>от</w:t>
      </w:r>
    </w:p>
    <w:p w:rsidR="00F70492" w:rsidRDefault="00F70492" w:rsidP="00F70492">
      <w:pPr>
        <w:shd w:val="clear" w:color="auto" w:fill="FFFFFF"/>
        <w:spacing w:after="0" w:line="240" w:lineRule="auto"/>
        <w:jc w:val="center"/>
        <w:rPr>
          <w:rFonts w:ascii="Times New Roman" w:eastAsia="Times New Roman" w:hAnsi="Times New Roman" w:cs="Times New Roman"/>
          <w:b/>
          <w:bCs/>
          <w:iCs/>
          <w:sz w:val="24"/>
          <w:szCs w:val="24"/>
          <w:lang w:eastAsia="bg-BG"/>
        </w:rPr>
      </w:pPr>
      <w:r>
        <w:rPr>
          <w:rFonts w:ascii="Times New Roman" w:eastAsia="Times New Roman" w:hAnsi="Times New Roman" w:cs="Times New Roman"/>
          <w:b/>
          <w:bCs/>
          <w:iCs/>
          <w:sz w:val="24"/>
          <w:szCs w:val="24"/>
          <w:lang w:eastAsia="bg-BG"/>
        </w:rPr>
        <w:t>НЕХРИБАН АХМЕДОВА – КМЕТ НА ОБЩИНА ВЕНЕЦ</w:t>
      </w:r>
    </w:p>
    <w:p w:rsidR="00F0461F" w:rsidRDefault="00F0461F" w:rsidP="00F0461F">
      <w:pPr>
        <w:shd w:val="clear" w:color="auto" w:fill="FFFFFF"/>
        <w:spacing w:after="0" w:line="240" w:lineRule="auto"/>
        <w:jc w:val="center"/>
        <w:rPr>
          <w:rFonts w:ascii="Times New Roman" w:eastAsia="Times New Roman" w:hAnsi="Times New Roman" w:cs="Times New Roman"/>
          <w:b/>
          <w:bCs/>
          <w:iCs/>
          <w:sz w:val="24"/>
          <w:szCs w:val="24"/>
          <w:lang w:eastAsia="bg-BG"/>
        </w:rPr>
      </w:pPr>
    </w:p>
    <w:p w:rsidR="005E1230" w:rsidRPr="00740CE9" w:rsidRDefault="005E1230" w:rsidP="00F0461F">
      <w:pPr>
        <w:shd w:val="clear" w:color="auto" w:fill="FFFFFF"/>
        <w:spacing w:after="0" w:line="240" w:lineRule="auto"/>
        <w:jc w:val="center"/>
        <w:rPr>
          <w:rFonts w:ascii="Times New Roman" w:eastAsia="Times New Roman" w:hAnsi="Times New Roman" w:cs="Times New Roman"/>
          <w:b/>
          <w:bCs/>
          <w:iCs/>
          <w:sz w:val="24"/>
          <w:szCs w:val="24"/>
          <w:lang w:eastAsia="bg-BG"/>
        </w:rPr>
      </w:pPr>
    </w:p>
    <w:p w:rsidR="00200D05" w:rsidRPr="00F73920" w:rsidRDefault="00200D05" w:rsidP="00200D05">
      <w:pPr>
        <w:shd w:val="clear" w:color="auto" w:fill="FFFFFF"/>
        <w:spacing w:after="300" w:line="240" w:lineRule="auto"/>
        <w:jc w:val="both"/>
        <w:rPr>
          <w:rFonts w:ascii="Times New Roman" w:eastAsia="Times New Roman" w:hAnsi="Times New Roman" w:cs="Times New Roman"/>
          <w:iCs/>
          <w:sz w:val="24"/>
          <w:szCs w:val="24"/>
          <w:lang w:eastAsia="bg-BG"/>
        </w:rPr>
      </w:pPr>
      <w:r w:rsidRPr="00F73920">
        <w:rPr>
          <w:rFonts w:ascii="Times New Roman" w:eastAsia="Times New Roman" w:hAnsi="Times New Roman" w:cs="Times New Roman"/>
          <w:b/>
          <w:bCs/>
          <w:iCs/>
          <w:sz w:val="24"/>
          <w:szCs w:val="24"/>
          <w:u w:val="single"/>
          <w:lang w:eastAsia="bg-BG"/>
        </w:rPr>
        <w:t>Относно</w:t>
      </w:r>
      <w:r w:rsidRPr="00F73920">
        <w:rPr>
          <w:rFonts w:ascii="Times New Roman" w:eastAsia="Times New Roman" w:hAnsi="Times New Roman" w:cs="Times New Roman"/>
          <w:b/>
          <w:bCs/>
          <w:iCs/>
          <w:sz w:val="24"/>
          <w:szCs w:val="24"/>
          <w:lang w:eastAsia="bg-BG"/>
        </w:rPr>
        <w:t>: </w:t>
      </w:r>
      <w:r w:rsidR="005A7B2C" w:rsidRPr="00F73920">
        <w:rPr>
          <w:rFonts w:ascii="Times New Roman" w:eastAsia="Times New Roman" w:hAnsi="Times New Roman" w:cs="Times New Roman"/>
          <w:iCs/>
          <w:sz w:val="24"/>
          <w:szCs w:val="24"/>
          <w:lang w:eastAsia="bg-BG"/>
        </w:rPr>
        <w:t>Одобряване на План-сметка за приходите и за необходимите разходи за извършване на дейности по предоставяне на услугите по чл. 62 от Закона за местните данъци и такси и определяне на годишния размер на такса битови отпадъци на територията на Община Венец за 2026</w:t>
      </w:r>
      <w:r w:rsidRPr="00F73920">
        <w:rPr>
          <w:rFonts w:ascii="Times New Roman" w:eastAsia="Times New Roman" w:hAnsi="Times New Roman" w:cs="Times New Roman"/>
          <w:iCs/>
          <w:sz w:val="24"/>
          <w:szCs w:val="24"/>
          <w:lang w:eastAsia="bg-BG"/>
        </w:rPr>
        <w:t xml:space="preserve"> г.</w:t>
      </w:r>
    </w:p>
    <w:p w:rsidR="00200D05" w:rsidRDefault="00200D05" w:rsidP="00200D05">
      <w:pPr>
        <w:shd w:val="clear" w:color="auto" w:fill="FFFFFF"/>
        <w:spacing w:after="30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i/>
          <w:iCs/>
          <w:sz w:val="24"/>
          <w:szCs w:val="24"/>
          <w:lang w:eastAsia="bg-BG"/>
        </w:rPr>
        <w:t> </w:t>
      </w:r>
      <w:r>
        <w:rPr>
          <w:rFonts w:ascii="Times New Roman" w:eastAsia="Times New Roman" w:hAnsi="Times New Roman" w:cs="Times New Roman"/>
          <w:b/>
          <w:bCs/>
          <w:sz w:val="24"/>
          <w:szCs w:val="24"/>
          <w:lang w:eastAsia="bg-BG"/>
        </w:rPr>
        <w:t xml:space="preserve">УВАЖАЕМИ </w:t>
      </w:r>
      <w:r w:rsidR="005A7B2C">
        <w:rPr>
          <w:rFonts w:ascii="Times New Roman" w:eastAsia="Times New Roman" w:hAnsi="Times New Roman" w:cs="Times New Roman"/>
          <w:b/>
          <w:bCs/>
          <w:sz w:val="24"/>
          <w:szCs w:val="24"/>
          <w:lang w:eastAsia="bg-BG"/>
        </w:rPr>
        <w:t xml:space="preserve">ГОСПОЖИ И ГОСПОДА </w:t>
      </w:r>
      <w:r>
        <w:rPr>
          <w:rFonts w:ascii="Times New Roman" w:eastAsia="Times New Roman" w:hAnsi="Times New Roman" w:cs="Times New Roman"/>
          <w:b/>
          <w:bCs/>
          <w:sz w:val="24"/>
          <w:szCs w:val="24"/>
          <w:lang w:eastAsia="bg-BG"/>
        </w:rPr>
        <w:t>ОБЩИНСКИ СЪВЕТНИЦИ,  </w:t>
      </w:r>
    </w:p>
    <w:p w:rsidR="005A7B2C" w:rsidRDefault="005A7B2C" w:rsidP="00200D05">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изпълнение на разпоредбите на чл.66-71 от Закона за местните данъци и такси /ЗМДТ/, чл. 21, ал.1, т. 7 от Закона за местното самоуправление и местната администрация и чл. 20 от Наредбата за определянето и администрирането на местните такси и цени на услуги на територията на община Венец, предлагам на Вашето внимание за одобряване План-сметка за </w:t>
      </w:r>
      <w:proofErr w:type="spellStart"/>
      <w:r>
        <w:rPr>
          <w:rFonts w:ascii="Times New Roman" w:eastAsia="Times New Roman" w:hAnsi="Times New Roman" w:cs="Times New Roman"/>
          <w:sz w:val="24"/>
          <w:szCs w:val="24"/>
          <w:lang w:eastAsia="bg-BG"/>
        </w:rPr>
        <w:t>относимите</w:t>
      </w:r>
      <w:proofErr w:type="spellEnd"/>
      <w:r>
        <w:rPr>
          <w:rFonts w:ascii="Times New Roman" w:eastAsia="Times New Roman" w:hAnsi="Times New Roman" w:cs="Times New Roman"/>
          <w:sz w:val="24"/>
          <w:szCs w:val="24"/>
          <w:lang w:eastAsia="bg-BG"/>
        </w:rPr>
        <w:t xml:space="preserve"> за 2026 година разходи за извършване на дейности по предоставяне на услуги по чл. 62 от Закона за местните данъци и такси, и определяне размер на такса битови отпадъци на територията на община Венец за 2026 г.</w:t>
      </w:r>
    </w:p>
    <w:p w:rsidR="00200D05" w:rsidRPr="004567DE" w:rsidRDefault="00200D05" w:rsidP="00200D05">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На основание чл.</w:t>
      </w:r>
      <w:r w:rsidR="009E1DEA">
        <w:rPr>
          <w:rFonts w:ascii="Times New Roman" w:eastAsia="Times New Roman" w:hAnsi="Times New Roman" w:cs="Times New Roman"/>
          <w:sz w:val="24"/>
          <w:szCs w:val="24"/>
          <w:lang w:eastAsia="bg-BG"/>
        </w:rPr>
        <w:t xml:space="preserve"> </w:t>
      </w:r>
      <w:r w:rsidRPr="004567DE">
        <w:rPr>
          <w:rFonts w:ascii="Times New Roman" w:eastAsia="Times New Roman" w:hAnsi="Times New Roman" w:cs="Times New Roman"/>
          <w:sz w:val="24"/>
          <w:szCs w:val="24"/>
          <w:lang w:eastAsia="bg-BG"/>
        </w:rPr>
        <w:t>66 от Закона за местни данъци и такси /ЗМДТ/, Общинския съвет е органът, който определя размера на такса битови отпадъци при спазване на принципите за възстановяване на пълните разходи на Общината по предоставянето на предлаганите услуги, въз основа на одобрена план-сметка. Същата включва необходимите разходи по дейности, като следва:</w:t>
      </w:r>
    </w:p>
    <w:p w:rsidR="00200D05" w:rsidRPr="004567DE" w:rsidRDefault="00200D05" w:rsidP="00200D05">
      <w:pPr>
        <w:numPr>
          <w:ilvl w:val="0"/>
          <w:numId w:val="1"/>
        </w:numPr>
        <w:shd w:val="clear" w:color="auto" w:fill="FFFFFF"/>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Събиране и транспортиране на битови отпадъци до съоръжения и инсталации за тяхното третиране;</w:t>
      </w:r>
    </w:p>
    <w:p w:rsidR="00200D05" w:rsidRPr="004567DE" w:rsidRDefault="00200D05" w:rsidP="00200D05">
      <w:pPr>
        <w:numPr>
          <w:ilvl w:val="0"/>
          <w:numId w:val="1"/>
        </w:numPr>
        <w:shd w:val="clear" w:color="auto" w:fill="FFFFFF"/>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Третиране на битовите отпадъци в съоръжения и инсталации /депа/;</w:t>
      </w:r>
    </w:p>
    <w:p w:rsidR="00200D05" w:rsidRPr="004567DE" w:rsidRDefault="00200D05" w:rsidP="00200D05">
      <w:pPr>
        <w:numPr>
          <w:ilvl w:val="0"/>
          <w:numId w:val="1"/>
        </w:numPr>
        <w:shd w:val="clear" w:color="auto" w:fill="FFFFFF"/>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Поддържане на чистотата на териториите за обществено ползване в населените места в общината.</w:t>
      </w:r>
    </w:p>
    <w:p w:rsidR="00200D05" w:rsidRDefault="00200D05" w:rsidP="00200D05">
      <w:pPr>
        <w:numPr>
          <w:ilvl w:val="0"/>
          <w:numId w:val="1"/>
        </w:numPr>
        <w:shd w:val="clear" w:color="auto" w:fill="FFFFFF"/>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Отчисленията по чл.60 и чл. 64 от Закона за управление на отпадъците.</w:t>
      </w:r>
    </w:p>
    <w:p w:rsidR="005A7B2C" w:rsidRDefault="005A7B2C" w:rsidP="005A7B2C">
      <w:pPr>
        <w:shd w:val="clear" w:color="auto" w:fill="FFFFFF"/>
        <w:spacing w:before="100" w:beforeAutospacing="1" w:after="100" w:afterAutospacing="1" w:line="240" w:lineRule="auto"/>
        <w:ind w:firstLine="36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План-сметката се изготвя по образец и ред, определени с наредба на Министерския съвет. Одобрява се с решение на общинския съвет преди изтичането на срока по чл. 84, ал. 4 от Закона за публичните финанси, като проектът на решение за одобряване на план-сметката заедно с проектите на доклад на вносителя и на план-сметката се публикуват за обществено обсъждане на интернет страницата на общината в срока по чл. 69, ал. 2 от </w:t>
      </w:r>
      <w:proofErr w:type="spellStart"/>
      <w:r>
        <w:rPr>
          <w:rFonts w:ascii="Times New Roman" w:eastAsia="Times New Roman" w:hAnsi="Times New Roman" w:cs="Times New Roman"/>
          <w:sz w:val="24"/>
          <w:szCs w:val="24"/>
          <w:lang w:eastAsia="bg-BG"/>
        </w:rPr>
        <w:t>Административнопроцесуалния</w:t>
      </w:r>
      <w:proofErr w:type="spellEnd"/>
      <w:r>
        <w:rPr>
          <w:rFonts w:ascii="Times New Roman" w:eastAsia="Times New Roman" w:hAnsi="Times New Roman" w:cs="Times New Roman"/>
          <w:sz w:val="24"/>
          <w:szCs w:val="24"/>
          <w:lang w:eastAsia="bg-BG"/>
        </w:rPr>
        <w:t xml:space="preserve"> кодекс, в случай че законът за държавния бюджет за съответната година не бъде приет до 25 декември на предходната година от Народното събрание, план-сметката се приема в срок до 15-и януари. План-сметката подлежи на проверка от Сметна палата.</w:t>
      </w:r>
    </w:p>
    <w:p w:rsidR="00FE2687" w:rsidRDefault="00FE2687" w:rsidP="005A7B2C">
      <w:pPr>
        <w:shd w:val="clear" w:color="auto" w:fill="FFFFFF"/>
        <w:spacing w:before="100" w:beforeAutospacing="1" w:after="100" w:afterAutospacing="1" w:line="240" w:lineRule="auto"/>
        <w:ind w:firstLine="360"/>
        <w:contextualSpacing/>
        <w:jc w:val="both"/>
        <w:rPr>
          <w:rFonts w:ascii="Times New Roman" w:eastAsia="Times New Roman" w:hAnsi="Times New Roman" w:cs="Times New Roman"/>
          <w:sz w:val="24"/>
          <w:szCs w:val="24"/>
          <w:lang w:eastAsia="bg-BG"/>
        </w:rPr>
      </w:pPr>
    </w:p>
    <w:p w:rsidR="00FE2687" w:rsidRDefault="00FE2687" w:rsidP="005A7B2C">
      <w:pPr>
        <w:shd w:val="clear" w:color="auto" w:fill="FFFFFF"/>
        <w:spacing w:before="100" w:beforeAutospacing="1" w:after="100" w:afterAutospacing="1" w:line="240" w:lineRule="auto"/>
        <w:ind w:firstLine="360"/>
        <w:contextualSpacing/>
        <w:jc w:val="both"/>
        <w:rPr>
          <w:rFonts w:ascii="Times New Roman" w:eastAsia="Times New Roman" w:hAnsi="Times New Roman" w:cs="Times New Roman"/>
          <w:sz w:val="24"/>
          <w:szCs w:val="24"/>
          <w:lang w:eastAsia="bg-BG"/>
        </w:rPr>
      </w:pPr>
    </w:p>
    <w:p w:rsidR="00FE2687" w:rsidRPr="004567DE" w:rsidRDefault="00FE2687" w:rsidP="00FE2687">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Съгласно изискванията на Закона за управление на отпадъците и Закона за местните данъци и такси, Община Венец предоставя на населението услуги по събиране, транспортиране, обезвреждане на битови отпадъци и поддържане чистотата на териториите за обществено ползване.</w:t>
      </w:r>
    </w:p>
    <w:p w:rsidR="00FE2687" w:rsidRPr="004567DE" w:rsidRDefault="00FE2687" w:rsidP="00FE2687">
      <w:pPr>
        <w:shd w:val="clear" w:color="auto" w:fill="FFFFFF"/>
        <w:spacing w:after="300" w:line="240" w:lineRule="auto"/>
        <w:ind w:firstLine="708"/>
        <w:contextualSpacing/>
        <w:jc w:val="both"/>
        <w:rPr>
          <w:rFonts w:ascii="Times New Roman" w:eastAsia="Times New Roman" w:hAnsi="Times New Roman" w:cs="Times New Roman"/>
          <w:sz w:val="24"/>
          <w:szCs w:val="24"/>
          <w:lang w:val="en-US" w:eastAsia="bg-BG"/>
        </w:rPr>
      </w:pPr>
      <w:r w:rsidRPr="004567DE">
        <w:rPr>
          <w:rFonts w:ascii="Times New Roman" w:eastAsia="Times New Roman" w:hAnsi="Times New Roman" w:cs="Times New Roman"/>
          <w:sz w:val="24"/>
          <w:szCs w:val="24"/>
          <w:lang w:eastAsia="bg-BG"/>
        </w:rPr>
        <w:t xml:space="preserve">План-сметката за 2025 г. е разработена на база необходимите разходи за сметосъбиране и </w:t>
      </w:r>
      <w:proofErr w:type="spellStart"/>
      <w:r w:rsidRPr="004567DE">
        <w:rPr>
          <w:rFonts w:ascii="Times New Roman" w:eastAsia="Times New Roman" w:hAnsi="Times New Roman" w:cs="Times New Roman"/>
          <w:sz w:val="24"/>
          <w:szCs w:val="24"/>
          <w:lang w:eastAsia="bg-BG"/>
        </w:rPr>
        <w:t>сметоизвозване</w:t>
      </w:r>
      <w:proofErr w:type="spellEnd"/>
      <w:r w:rsidRPr="004567DE">
        <w:rPr>
          <w:rFonts w:ascii="Times New Roman" w:eastAsia="Times New Roman" w:hAnsi="Times New Roman" w:cs="Times New Roman"/>
          <w:sz w:val="24"/>
          <w:szCs w:val="24"/>
          <w:lang w:eastAsia="bg-BG"/>
        </w:rPr>
        <w:t xml:space="preserve">, както </w:t>
      </w:r>
      <w:proofErr w:type="spellStart"/>
      <w:r w:rsidRPr="004567DE">
        <w:rPr>
          <w:rFonts w:ascii="Times New Roman" w:eastAsia="Times New Roman" w:hAnsi="Times New Roman" w:cs="Times New Roman"/>
          <w:sz w:val="24"/>
          <w:szCs w:val="24"/>
          <w:lang w:eastAsia="bg-BG"/>
        </w:rPr>
        <w:t>обезпеченията</w:t>
      </w:r>
      <w:proofErr w:type="spellEnd"/>
      <w:r w:rsidRPr="004567DE">
        <w:rPr>
          <w:rFonts w:ascii="Times New Roman" w:eastAsia="Times New Roman" w:hAnsi="Times New Roman" w:cs="Times New Roman"/>
          <w:sz w:val="24"/>
          <w:szCs w:val="24"/>
          <w:lang w:eastAsia="bg-BG"/>
        </w:rPr>
        <w:t xml:space="preserve"> и отчисленията породени от нормативни актове на Министерски съвет. </w:t>
      </w:r>
    </w:p>
    <w:p w:rsidR="00FE2687" w:rsidRPr="004567DE" w:rsidRDefault="00FE2687" w:rsidP="00FE2687">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Видът на предлаганите услуги по чл.62 от ЗМДТ на територията на общината, както и честотата на събиране и транспортиране на битовите отпадъци за 2025 г. са определени със Заповед №4</w:t>
      </w:r>
      <w:r>
        <w:rPr>
          <w:rFonts w:ascii="Times New Roman" w:eastAsia="Times New Roman" w:hAnsi="Times New Roman" w:cs="Times New Roman"/>
          <w:sz w:val="24"/>
          <w:szCs w:val="24"/>
          <w:lang w:eastAsia="bg-BG"/>
        </w:rPr>
        <w:t>25/31.10.2025</w:t>
      </w:r>
      <w:r w:rsidRPr="004567DE">
        <w:rPr>
          <w:rFonts w:ascii="Times New Roman" w:eastAsia="Times New Roman" w:hAnsi="Times New Roman" w:cs="Times New Roman"/>
          <w:sz w:val="24"/>
          <w:szCs w:val="24"/>
          <w:lang w:eastAsia="bg-BG"/>
        </w:rPr>
        <w:t xml:space="preserve"> г. на Кмета на община Венец, съгласно чл. 63, ал. 2 от ЗМДТ</w:t>
      </w:r>
    </w:p>
    <w:p w:rsidR="00FE2687" w:rsidRPr="004567DE" w:rsidRDefault="00FE2687" w:rsidP="00FE2687">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Размерът на таксата се определя за всяка услуга поотделно.</w:t>
      </w:r>
    </w:p>
    <w:p w:rsidR="005A7B2C" w:rsidRDefault="005A7B2C" w:rsidP="00FE2687">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Планирането на разходите, както и разпределянето им по дейности, е съобразено с извършените разходи през настоящата година, както и със задълженията на общината, вменени с чл. 19а л. 3 от Зако</w:t>
      </w:r>
      <w:r w:rsidR="00716E23">
        <w:rPr>
          <w:rFonts w:ascii="Times New Roman" w:eastAsia="Times New Roman" w:hAnsi="Times New Roman" w:cs="Times New Roman"/>
          <w:sz w:val="24"/>
          <w:szCs w:val="24"/>
          <w:lang w:eastAsia="bg-BG"/>
        </w:rPr>
        <w:t>на за управление на отпадъците /</w:t>
      </w:r>
      <w:r>
        <w:rPr>
          <w:rFonts w:ascii="Times New Roman" w:eastAsia="Times New Roman" w:hAnsi="Times New Roman" w:cs="Times New Roman"/>
          <w:sz w:val="24"/>
          <w:szCs w:val="24"/>
          <w:lang w:eastAsia="bg-BG"/>
        </w:rPr>
        <w:t>ЗУО/</w:t>
      </w:r>
      <w:r w:rsidR="00716E23">
        <w:rPr>
          <w:rFonts w:ascii="Times New Roman" w:eastAsia="Times New Roman" w:hAnsi="Times New Roman" w:cs="Times New Roman"/>
          <w:sz w:val="24"/>
          <w:szCs w:val="24"/>
          <w:lang w:eastAsia="bg-BG"/>
        </w:rPr>
        <w:t>.</w:t>
      </w:r>
    </w:p>
    <w:p w:rsidR="00FE2687" w:rsidRDefault="00FE2687" w:rsidP="00FE2687">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Последна промяна, свързана с определяне размера на такса битови отпадъци за населените места на територията на община Венец е приета от Общински съвет-Венец с Решение №185/20.12.2024 г. С това решение беше извършена актуализация на размера на такса битови отпадъци </w:t>
      </w:r>
      <w:r>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посл.изм.201</w:t>
      </w:r>
      <w:r w:rsidR="009E1DEA">
        <w:rPr>
          <w:rFonts w:ascii="Times New Roman" w:eastAsia="Times New Roman" w:hAnsi="Times New Roman" w:cs="Times New Roman"/>
          <w:sz w:val="24"/>
          <w:szCs w:val="24"/>
          <w:lang w:eastAsia="bg-BG"/>
        </w:rPr>
        <w:t>5</w:t>
      </w:r>
      <w:r>
        <w:rPr>
          <w:rFonts w:ascii="Times New Roman" w:eastAsia="Times New Roman" w:hAnsi="Times New Roman" w:cs="Times New Roman"/>
          <w:sz w:val="24"/>
          <w:szCs w:val="24"/>
          <w:lang w:eastAsia="bg-BG"/>
        </w:rPr>
        <w:t xml:space="preserve"> г.</w:t>
      </w:r>
      <w:r>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спрямо нарасналите през периода 201</w:t>
      </w:r>
      <w:r w:rsidR="009E1DEA">
        <w:rPr>
          <w:rFonts w:ascii="Times New Roman" w:eastAsia="Times New Roman" w:hAnsi="Times New Roman" w:cs="Times New Roman"/>
          <w:sz w:val="24"/>
          <w:szCs w:val="24"/>
          <w:lang w:eastAsia="bg-BG"/>
        </w:rPr>
        <w:t>6</w:t>
      </w:r>
      <w:r>
        <w:rPr>
          <w:rFonts w:ascii="Times New Roman" w:eastAsia="Times New Roman" w:hAnsi="Times New Roman" w:cs="Times New Roman"/>
          <w:sz w:val="24"/>
          <w:szCs w:val="24"/>
          <w:lang w:eastAsia="bg-BG"/>
        </w:rPr>
        <w:t xml:space="preserve">-2024 г. разходи на общината по предоставяне на услугите. </w:t>
      </w:r>
    </w:p>
    <w:p w:rsidR="00FE2687" w:rsidRDefault="00FE2687" w:rsidP="00FE2687">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Въпреки извършената актуализация и в момента в община </w:t>
      </w:r>
      <w:r w:rsidR="009E1DEA">
        <w:rPr>
          <w:rFonts w:ascii="Times New Roman" w:eastAsia="Times New Roman" w:hAnsi="Times New Roman" w:cs="Times New Roman"/>
          <w:sz w:val="24"/>
          <w:szCs w:val="24"/>
          <w:lang w:eastAsia="bg-BG"/>
        </w:rPr>
        <w:t>В</w:t>
      </w:r>
      <w:r>
        <w:rPr>
          <w:rFonts w:ascii="Times New Roman" w:eastAsia="Times New Roman" w:hAnsi="Times New Roman" w:cs="Times New Roman"/>
          <w:sz w:val="24"/>
          <w:szCs w:val="24"/>
          <w:lang w:eastAsia="bg-BG"/>
        </w:rPr>
        <w:t xml:space="preserve">енец се събират приходи от ТБО в размер, който е значително по-малък от разходите, които се извършат за събиране, извозване и третиране на отпадъците, и поддържане на чистотата на териториите за обществено ползване, което налага ежегодно План-сметката да се </w:t>
      </w:r>
      <w:proofErr w:type="spellStart"/>
      <w:r>
        <w:rPr>
          <w:rFonts w:ascii="Times New Roman" w:eastAsia="Times New Roman" w:hAnsi="Times New Roman" w:cs="Times New Roman"/>
          <w:sz w:val="24"/>
          <w:szCs w:val="24"/>
          <w:lang w:eastAsia="bg-BG"/>
        </w:rPr>
        <w:t>дофинансира</w:t>
      </w:r>
      <w:proofErr w:type="spellEnd"/>
      <w:r>
        <w:rPr>
          <w:rFonts w:ascii="Times New Roman" w:eastAsia="Times New Roman" w:hAnsi="Times New Roman" w:cs="Times New Roman"/>
          <w:sz w:val="24"/>
          <w:szCs w:val="24"/>
          <w:lang w:eastAsia="bg-BG"/>
        </w:rPr>
        <w:t xml:space="preserve"> от бюджета на община Венец.</w:t>
      </w:r>
    </w:p>
    <w:p w:rsidR="001974AD" w:rsidRDefault="001974AD" w:rsidP="00FE2687">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Очаква се приходите за 2026 г. да са под предвидените в План-сметката разходи, с оглед на което предлагам размерът на таксата за битови отпадъци за 2026 г. да се </w:t>
      </w:r>
      <w:proofErr w:type="spellStart"/>
      <w:r>
        <w:rPr>
          <w:rFonts w:ascii="Times New Roman" w:eastAsia="Times New Roman" w:hAnsi="Times New Roman" w:cs="Times New Roman"/>
          <w:sz w:val="24"/>
          <w:szCs w:val="24"/>
          <w:lang w:eastAsia="bg-BG"/>
        </w:rPr>
        <w:t>дофинансира</w:t>
      </w:r>
      <w:proofErr w:type="spellEnd"/>
      <w:r>
        <w:rPr>
          <w:rFonts w:ascii="Times New Roman" w:eastAsia="Times New Roman" w:hAnsi="Times New Roman" w:cs="Times New Roman"/>
          <w:sz w:val="24"/>
          <w:szCs w:val="24"/>
          <w:lang w:eastAsia="bg-BG"/>
        </w:rPr>
        <w:t xml:space="preserve"> с </w:t>
      </w:r>
      <w:r w:rsidR="00BD2E83">
        <w:rPr>
          <w:rFonts w:ascii="Times New Roman" w:eastAsia="Times New Roman" w:hAnsi="Times New Roman" w:cs="Times New Roman"/>
          <w:sz w:val="24"/>
          <w:szCs w:val="24"/>
          <w:lang w:eastAsia="bg-BG"/>
        </w:rPr>
        <w:t>157 288 лв./80 419,90</w:t>
      </w:r>
      <w:r w:rsidR="00BD2E83">
        <w:rPr>
          <w:rFonts w:ascii="Times New Roman" w:eastAsia="Times New Roman" w:hAnsi="Times New Roman" w:cs="Times New Roman"/>
          <w:sz w:val="24"/>
          <w:szCs w:val="24"/>
          <w:lang w:val="en-US" w:eastAsia="bg-BG"/>
        </w:rPr>
        <w:t>€</w:t>
      </w:r>
      <w:r w:rsidR="00BD2E83">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В тази връзка, размерът на таксата за битови отпадъци за 2026 г. трябва да е определен при условията на чл.8, ал. 3 от Закона за местните данъци и такси.</w:t>
      </w:r>
    </w:p>
    <w:p w:rsidR="001974AD" w:rsidRDefault="001974AD" w:rsidP="00FE2687">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Съгласно цитираната разпоредба, размерът на таксата може да не възстановява пълните разходи на общината по предоставяне на определена услуга, </w:t>
      </w:r>
      <w:r w:rsidRPr="001974AD">
        <w:rPr>
          <w:rFonts w:ascii="Times New Roman" w:eastAsia="Times New Roman" w:hAnsi="Times New Roman" w:cs="Times New Roman"/>
          <w:b/>
          <w:sz w:val="24"/>
          <w:szCs w:val="24"/>
          <w:lang w:eastAsia="bg-BG"/>
        </w:rPr>
        <w:t>когато Общинският съвет реши, че това се налага за защита на обществения интерес, като в този случай разликата между разходите и размера на таксата е за сметка на други общински приходи</w:t>
      </w:r>
      <w:r>
        <w:rPr>
          <w:rFonts w:ascii="Times New Roman" w:eastAsia="Times New Roman" w:hAnsi="Times New Roman" w:cs="Times New Roman"/>
          <w:sz w:val="24"/>
          <w:szCs w:val="24"/>
          <w:lang w:eastAsia="bg-BG"/>
        </w:rPr>
        <w:t>.  Прилагането на тази законова разпоредба ще позволи да бъде определен размер на такса битови отпадъци, който е икономически и социално обоснован и ще позволи неговата събираемост, като същевременно ще създаде възможност за качественото и своевременно извършване на услугата.</w:t>
      </w:r>
    </w:p>
    <w:p w:rsidR="001974AD" w:rsidRDefault="001974AD" w:rsidP="00FE2687">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Към настоящия момент е налице обективна невъзможност размерът на таксата за битови отпадъци на територията на община Венец</w:t>
      </w:r>
      <w:r w:rsidR="00203F15">
        <w:rPr>
          <w:rFonts w:ascii="Times New Roman" w:eastAsia="Times New Roman" w:hAnsi="Times New Roman" w:cs="Times New Roman"/>
          <w:sz w:val="24"/>
          <w:szCs w:val="24"/>
          <w:lang w:eastAsia="bg-BG"/>
        </w:rPr>
        <w:t xml:space="preserve"> да бъде определена на основание чл. 67, ал. 1 от Закона за местните данъци и такси, а именно според количеството битови отпадъци пир спазване на принципа за понасяне на разходите от причинителя или притежателя на отпадъците, поради следните причини:</w:t>
      </w:r>
    </w:p>
    <w:p w:rsidR="00203F15" w:rsidRDefault="00203F15" w:rsidP="00203F15">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Не са налични обективни данни за количеството генериран битов отпадък, които да може да бъдат отнесе</w:t>
      </w:r>
      <w:r w:rsidR="004B094A">
        <w:rPr>
          <w:rFonts w:ascii="Times New Roman" w:eastAsia="Times New Roman" w:hAnsi="Times New Roman" w:cs="Times New Roman"/>
          <w:sz w:val="24"/>
          <w:szCs w:val="24"/>
          <w:lang w:eastAsia="bg-BG"/>
        </w:rPr>
        <w:t>ни към конкретно задължено лице/лица за конкретен имот;</w:t>
      </w:r>
    </w:p>
    <w:p w:rsidR="004B094A" w:rsidRDefault="004B094A" w:rsidP="00203F15">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Налице е практическа невъзможност за разполагане на индивидуални съдове за всеки отделен имот, особено при </w:t>
      </w:r>
      <w:proofErr w:type="spellStart"/>
      <w:r>
        <w:rPr>
          <w:rFonts w:ascii="Times New Roman" w:eastAsia="Times New Roman" w:hAnsi="Times New Roman" w:cs="Times New Roman"/>
          <w:sz w:val="24"/>
          <w:szCs w:val="24"/>
          <w:lang w:eastAsia="bg-BG"/>
        </w:rPr>
        <w:t>многофамилните</w:t>
      </w:r>
      <w:proofErr w:type="spellEnd"/>
      <w:r>
        <w:rPr>
          <w:rFonts w:ascii="Times New Roman" w:eastAsia="Times New Roman" w:hAnsi="Times New Roman" w:cs="Times New Roman"/>
          <w:sz w:val="24"/>
          <w:szCs w:val="24"/>
          <w:lang w:eastAsia="bg-BG"/>
        </w:rPr>
        <w:t xml:space="preserve"> жилищни сгради;</w:t>
      </w:r>
    </w:p>
    <w:p w:rsidR="004B094A" w:rsidRDefault="004B094A" w:rsidP="00203F15">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За въвеждане на реално измерване на индивидуалното количество отпадък е необходимо внедряване на измервателни средства, както и осигуряване на допълнителен ресурс от служители, които да контролират измерването;</w:t>
      </w:r>
    </w:p>
    <w:p w:rsidR="004B094A" w:rsidRDefault="004B094A" w:rsidP="00203F15">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При определяне на основа реално генерирано количество битови отпадъци, съществуват реални предпоставки за нерегламентирано изхвърляне на битови отпадъци с цел избягване на плащане;</w:t>
      </w:r>
    </w:p>
    <w:p w:rsidR="004B094A" w:rsidRDefault="004B094A" w:rsidP="00203F15">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Евентуално увеличение на числеността на персонала в дейност „Чистота“, което ще доведе до увеличаване на разходите.</w:t>
      </w:r>
    </w:p>
    <w:p w:rsidR="004B094A" w:rsidRPr="00737471" w:rsidRDefault="004B094A" w:rsidP="00737471">
      <w:pPr>
        <w:shd w:val="clear" w:color="auto" w:fill="FFFFFF"/>
        <w:spacing w:before="100" w:beforeAutospacing="1" w:after="100" w:afterAutospacing="1" w:line="240" w:lineRule="auto"/>
        <w:ind w:firstLine="708"/>
        <w:jc w:val="both"/>
        <w:rPr>
          <w:rFonts w:ascii="Times New Roman" w:eastAsia="Times New Roman" w:hAnsi="Times New Roman" w:cs="Times New Roman"/>
          <w:i/>
          <w:sz w:val="24"/>
          <w:szCs w:val="24"/>
          <w:lang w:eastAsia="bg-BG"/>
        </w:rPr>
      </w:pPr>
      <w:r w:rsidRPr="00737471">
        <w:rPr>
          <w:rFonts w:ascii="Times New Roman" w:eastAsia="Times New Roman" w:hAnsi="Times New Roman" w:cs="Times New Roman"/>
          <w:i/>
          <w:sz w:val="24"/>
          <w:szCs w:val="24"/>
          <w:lang w:eastAsia="bg-BG"/>
        </w:rPr>
        <w:t xml:space="preserve">Според сега действащото законодателство от 1 януари 2026 г. влиза в сила принципът „замърсителят плаща“ при определянето на такса „Битов отпадък“ </w:t>
      </w:r>
      <w:r w:rsidRPr="00737471">
        <w:rPr>
          <w:rFonts w:ascii="Times New Roman" w:eastAsia="Times New Roman" w:hAnsi="Times New Roman" w:cs="Times New Roman"/>
          <w:i/>
          <w:sz w:val="24"/>
          <w:szCs w:val="24"/>
          <w:lang w:val="en-US" w:eastAsia="bg-BG"/>
        </w:rPr>
        <w:t>(</w:t>
      </w:r>
      <w:r w:rsidRPr="00737471">
        <w:rPr>
          <w:rFonts w:ascii="Times New Roman" w:eastAsia="Times New Roman" w:hAnsi="Times New Roman" w:cs="Times New Roman"/>
          <w:i/>
          <w:sz w:val="24"/>
          <w:szCs w:val="24"/>
          <w:lang w:eastAsia="bg-BG"/>
        </w:rPr>
        <w:t>ТБО</w:t>
      </w:r>
      <w:r w:rsidRPr="00737471">
        <w:rPr>
          <w:rFonts w:ascii="Times New Roman" w:eastAsia="Times New Roman" w:hAnsi="Times New Roman" w:cs="Times New Roman"/>
          <w:i/>
          <w:sz w:val="24"/>
          <w:szCs w:val="24"/>
          <w:lang w:val="en-US" w:eastAsia="bg-BG"/>
        </w:rPr>
        <w:t>)</w:t>
      </w:r>
      <w:r w:rsidRPr="00737471">
        <w:rPr>
          <w:rFonts w:ascii="Times New Roman" w:eastAsia="Times New Roman" w:hAnsi="Times New Roman" w:cs="Times New Roman"/>
          <w:i/>
          <w:sz w:val="24"/>
          <w:szCs w:val="24"/>
          <w:lang w:eastAsia="bg-BG"/>
        </w:rPr>
        <w:t xml:space="preserve">. Общините е необходимо да изчисляват таксата само за отпадъка, изхвърлен в съдовете за общи битови отпадъци и за почистване на обществените територии. Отпадъците от опаковки в цветните контейнери – хартия, картон, стъкло, пластмаса, метал, </w:t>
      </w:r>
      <w:proofErr w:type="spellStart"/>
      <w:r w:rsidRPr="00737471">
        <w:rPr>
          <w:rFonts w:ascii="Times New Roman" w:eastAsia="Times New Roman" w:hAnsi="Times New Roman" w:cs="Times New Roman"/>
          <w:i/>
          <w:sz w:val="24"/>
          <w:szCs w:val="24"/>
          <w:lang w:eastAsia="bg-BG"/>
        </w:rPr>
        <w:t>ел.уреди</w:t>
      </w:r>
      <w:proofErr w:type="spellEnd"/>
      <w:r w:rsidRPr="00737471">
        <w:rPr>
          <w:rFonts w:ascii="Times New Roman" w:eastAsia="Times New Roman" w:hAnsi="Times New Roman" w:cs="Times New Roman"/>
          <w:i/>
          <w:sz w:val="24"/>
          <w:szCs w:val="24"/>
          <w:lang w:eastAsia="bg-BG"/>
        </w:rPr>
        <w:t xml:space="preserve"> – са отговорност на Организациите за оползотворяване и обезвреждане на отпадъците. Към момента управлението на отпадъците се </w:t>
      </w:r>
      <w:proofErr w:type="spellStart"/>
      <w:r w:rsidRPr="00737471">
        <w:rPr>
          <w:rFonts w:ascii="Times New Roman" w:eastAsia="Times New Roman" w:hAnsi="Times New Roman" w:cs="Times New Roman"/>
          <w:i/>
          <w:sz w:val="24"/>
          <w:szCs w:val="24"/>
          <w:lang w:eastAsia="bg-BG"/>
        </w:rPr>
        <w:t>дофинансира</w:t>
      </w:r>
      <w:proofErr w:type="spellEnd"/>
      <w:r w:rsidRPr="00737471">
        <w:rPr>
          <w:rFonts w:ascii="Times New Roman" w:eastAsia="Times New Roman" w:hAnsi="Times New Roman" w:cs="Times New Roman"/>
          <w:i/>
          <w:sz w:val="24"/>
          <w:szCs w:val="24"/>
          <w:lang w:eastAsia="bg-BG"/>
        </w:rPr>
        <w:t xml:space="preserve"> за сметка на общинския бюджет. За прилагането на предвидената реформа са необходими комплексни мерки, включващи трансформиране на общински системи за управление на отпадъците, подкрепа от централната власт и сътрудничество между ангажираните страни.</w:t>
      </w:r>
    </w:p>
    <w:p w:rsidR="004B094A" w:rsidRPr="00737471" w:rsidRDefault="004B094A" w:rsidP="00737471">
      <w:pPr>
        <w:shd w:val="clear" w:color="auto" w:fill="FFFFFF"/>
        <w:spacing w:before="100" w:beforeAutospacing="1" w:after="100" w:afterAutospacing="1" w:line="240" w:lineRule="auto"/>
        <w:ind w:firstLine="708"/>
        <w:jc w:val="both"/>
        <w:rPr>
          <w:rFonts w:ascii="Times New Roman" w:eastAsia="Times New Roman" w:hAnsi="Times New Roman" w:cs="Times New Roman"/>
          <w:i/>
          <w:sz w:val="24"/>
          <w:szCs w:val="24"/>
          <w:lang w:eastAsia="bg-BG"/>
        </w:rPr>
      </w:pPr>
      <w:r w:rsidRPr="00737471">
        <w:rPr>
          <w:rFonts w:ascii="Times New Roman" w:eastAsia="Times New Roman" w:hAnsi="Times New Roman" w:cs="Times New Roman"/>
          <w:i/>
          <w:sz w:val="24"/>
          <w:szCs w:val="24"/>
          <w:u w:val="single"/>
          <w:lang w:eastAsia="bg-BG"/>
        </w:rPr>
        <w:t>Полагаме значителни усилия за подготовка и извършване на сериозни анализи, във връзка с прилагането на новите основи за изчисляване на ТБО, по време на които са констатирани множество системни дефицити – както в нормативната уредба, така и в начина, по който функционират системите за управление на отпадъците в страната. Общините са оставени сами да се справят с отговорности, за които липсват координация и подкрепа</w:t>
      </w:r>
      <w:r w:rsidRPr="00737471">
        <w:rPr>
          <w:rFonts w:ascii="Times New Roman" w:eastAsia="Times New Roman" w:hAnsi="Times New Roman" w:cs="Times New Roman"/>
          <w:i/>
          <w:sz w:val="24"/>
          <w:szCs w:val="24"/>
          <w:lang w:eastAsia="bg-BG"/>
        </w:rPr>
        <w:t>.</w:t>
      </w:r>
    </w:p>
    <w:p w:rsidR="004B094A" w:rsidRPr="00737471" w:rsidRDefault="00A73A20" w:rsidP="00737471">
      <w:pPr>
        <w:shd w:val="clear" w:color="auto" w:fill="FFFFFF"/>
        <w:spacing w:before="100" w:beforeAutospacing="1" w:after="100" w:afterAutospacing="1" w:line="240" w:lineRule="auto"/>
        <w:ind w:firstLine="708"/>
        <w:jc w:val="both"/>
        <w:rPr>
          <w:rFonts w:ascii="Times New Roman" w:eastAsia="Times New Roman" w:hAnsi="Times New Roman" w:cs="Times New Roman"/>
          <w:i/>
          <w:sz w:val="24"/>
          <w:szCs w:val="24"/>
          <w:lang w:eastAsia="bg-BG"/>
        </w:rPr>
      </w:pPr>
      <w:r w:rsidRPr="00737471">
        <w:rPr>
          <w:rFonts w:ascii="Times New Roman" w:eastAsia="Times New Roman" w:hAnsi="Times New Roman" w:cs="Times New Roman"/>
          <w:i/>
          <w:sz w:val="24"/>
          <w:szCs w:val="24"/>
          <w:lang w:eastAsia="bg-BG"/>
        </w:rPr>
        <w:t xml:space="preserve">Реалността на терен и в съществуващото законодателство показа, че съществуващия в момента модел на изчисляване на такса битови отпадъци има нужда от надграждане, по-ясна отговорност и предвидимост. </w:t>
      </w:r>
      <w:r w:rsidRPr="009E1DEA">
        <w:rPr>
          <w:rFonts w:ascii="Times New Roman" w:eastAsia="Times New Roman" w:hAnsi="Times New Roman" w:cs="Times New Roman"/>
          <w:i/>
          <w:sz w:val="24"/>
          <w:szCs w:val="24"/>
          <w:u w:val="single"/>
          <w:lang w:eastAsia="bg-BG"/>
        </w:rPr>
        <w:t>Община Венец заяви желание и е одобрена за получаване на методическа помощ по проект на НСОРБ „Модели за оптимизиране процеса на управление на битовите отпадъци от общините в България“, финансиран от Програма „Околна среда“ 2021-2027 г.</w:t>
      </w:r>
    </w:p>
    <w:p w:rsidR="00621B74" w:rsidRPr="00737471" w:rsidRDefault="00621B74" w:rsidP="00737471">
      <w:pPr>
        <w:shd w:val="clear" w:color="auto" w:fill="FFFFFF"/>
        <w:spacing w:before="100" w:beforeAutospacing="1" w:after="100" w:afterAutospacing="1" w:line="240" w:lineRule="auto"/>
        <w:ind w:firstLine="708"/>
        <w:jc w:val="both"/>
        <w:rPr>
          <w:rFonts w:ascii="Times New Roman" w:eastAsia="Times New Roman" w:hAnsi="Times New Roman" w:cs="Times New Roman"/>
          <w:i/>
          <w:sz w:val="24"/>
          <w:szCs w:val="24"/>
          <w:u w:val="single"/>
          <w:lang w:eastAsia="bg-BG"/>
        </w:rPr>
      </w:pPr>
      <w:r w:rsidRPr="00737471">
        <w:rPr>
          <w:rFonts w:ascii="Times New Roman" w:eastAsia="Times New Roman" w:hAnsi="Times New Roman" w:cs="Times New Roman"/>
          <w:i/>
          <w:sz w:val="24"/>
          <w:szCs w:val="24"/>
          <w:u w:val="single"/>
          <w:lang w:eastAsia="bg-BG"/>
        </w:rPr>
        <w:t>В допълнение към изложеното, в приетия от Министерски съвет и внесен в Народното събрание законопроект за държавния бюджет на Република България за 2026 г. са отразени текстове за промени с цел установяване на по-ясни правила при прилагане на ЗМДТ в частта за такса битови отпадъци през 2026 ., които ще дадат възможност на общините които не са готови с новите наредби и решения за определяне начина на изчисляване на ТБО, да определят и събират таксата по досегашния ред, включително да могат да прилагат данъчната оценка като основа.</w:t>
      </w:r>
    </w:p>
    <w:p w:rsidR="00621B74" w:rsidRDefault="00621B74" w:rsidP="00737471">
      <w:pPr>
        <w:shd w:val="clear" w:color="auto" w:fill="FFFFFF"/>
        <w:spacing w:before="100" w:beforeAutospacing="1" w:after="100" w:afterAutospacing="1" w:line="240" w:lineRule="auto"/>
        <w:ind w:firstLine="360"/>
        <w:jc w:val="both"/>
        <w:rPr>
          <w:rFonts w:ascii="Times New Roman" w:eastAsia="Times New Roman" w:hAnsi="Times New Roman" w:cs="Times New Roman"/>
          <w:sz w:val="24"/>
          <w:szCs w:val="24"/>
          <w:lang w:eastAsia="bg-BG"/>
        </w:rPr>
      </w:pPr>
      <w:r w:rsidRPr="00737471">
        <w:rPr>
          <w:rFonts w:ascii="Times New Roman" w:eastAsia="Times New Roman" w:hAnsi="Times New Roman" w:cs="Times New Roman"/>
          <w:sz w:val="24"/>
          <w:szCs w:val="24"/>
          <w:lang w:eastAsia="bg-BG"/>
        </w:rPr>
        <w:t>В контекста на цялостното изложение и посочените мотиви се очертават обстоятелствата, които водят до невъзможността в настоящия момент да се приложи водещата основа</w:t>
      </w:r>
      <w:r w:rsidRPr="00737471">
        <w:rPr>
          <w:rFonts w:ascii="Times New Roman" w:eastAsia="Times New Roman" w:hAnsi="Times New Roman" w:cs="Times New Roman"/>
          <w:b/>
          <w:sz w:val="24"/>
          <w:szCs w:val="24"/>
          <w:lang w:eastAsia="bg-BG"/>
        </w:rPr>
        <w:t>, а именно според количеството битови отпадъци</w:t>
      </w:r>
      <w:r w:rsidRPr="00737471">
        <w:rPr>
          <w:rFonts w:ascii="Times New Roman" w:eastAsia="Times New Roman" w:hAnsi="Times New Roman" w:cs="Times New Roman"/>
          <w:sz w:val="24"/>
          <w:szCs w:val="24"/>
          <w:lang w:eastAsia="bg-BG"/>
        </w:rPr>
        <w:t xml:space="preserve"> и затова предлагам на Общински съвет-Венец </w:t>
      </w:r>
      <w:r w:rsidRPr="00737471">
        <w:rPr>
          <w:rFonts w:ascii="Times New Roman" w:eastAsia="Times New Roman" w:hAnsi="Times New Roman" w:cs="Times New Roman"/>
          <w:b/>
          <w:sz w:val="24"/>
          <w:szCs w:val="24"/>
          <w:lang w:eastAsia="bg-BG"/>
        </w:rPr>
        <w:t>размерът на ТБО за 2026 г. да не бъде променян</w:t>
      </w:r>
      <w:r w:rsidRPr="00737471">
        <w:rPr>
          <w:rFonts w:ascii="Times New Roman" w:eastAsia="Times New Roman" w:hAnsi="Times New Roman" w:cs="Times New Roman"/>
          <w:sz w:val="24"/>
          <w:szCs w:val="24"/>
          <w:lang w:eastAsia="bg-BG"/>
        </w:rPr>
        <w:t xml:space="preserve"> и тя да се събира по досегашния ред, разпределена по компоненти, съгласно Решение №186/20.12.2024 г.</w:t>
      </w:r>
    </w:p>
    <w:p w:rsidR="00737471" w:rsidRDefault="00737471" w:rsidP="00737471">
      <w:pPr>
        <w:shd w:val="clear" w:color="auto" w:fill="FFFFFF"/>
        <w:spacing w:before="100" w:beforeAutospacing="1" w:after="100" w:afterAutospacing="1" w:line="240" w:lineRule="auto"/>
        <w:ind w:firstLine="36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При разработването на План-сметката за </w:t>
      </w:r>
      <w:proofErr w:type="spellStart"/>
      <w:r>
        <w:rPr>
          <w:rFonts w:ascii="Times New Roman" w:eastAsia="Times New Roman" w:hAnsi="Times New Roman" w:cs="Times New Roman"/>
          <w:sz w:val="24"/>
          <w:szCs w:val="24"/>
          <w:lang w:eastAsia="bg-BG"/>
        </w:rPr>
        <w:t>относимите</w:t>
      </w:r>
      <w:proofErr w:type="spellEnd"/>
      <w:r>
        <w:rPr>
          <w:rFonts w:ascii="Times New Roman" w:eastAsia="Times New Roman" w:hAnsi="Times New Roman" w:cs="Times New Roman"/>
          <w:sz w:val="24"/>
          <w:szCs w:val="24"/>
          <w:lang w:eastAsia="bg-BG"/>
        </w:rPr>
        <w:t xml:space="preserve"> за 2026 г. разходи за извършване на дейностите по предоставяне на услугите по чл. 62 от Закона за местните данъци и такси освен основните елементи включени в нея, са отчетени и факторите:</w:t>
      </w:r>
    </w:p>
    <w:p w:rsidR="00737471" w:rsidRDefault="00737471" w:rsidP="00737471">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Въвеждане на еврото от 01.01.2026 г. като официална валута, която ще замени българския лев, съгласно решение на Съвета на ЕС от 08 юли 2025 г.;</w:t>
      </w:r>
    </w:p>
    <w:p w:rsidR="00737471" w:rsidRDefault="00737471" w:rsidP="00737471">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Увеличаване на минималната работна заплата от 01.01.2026 г.;</w:t>
      </w:r>
    </w:p>
    <w:p w:rsidR="00737471" w:rsidRPr="00737471" w:rsidRDefault="00737471" w:rsidP="00737471">
      <w:pPr>
        <w:pStyle w:val="a3"/>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Нарастващата инфлация, водеща до непрекъснатото увеличаване цените </w:t>
      </w:r>
      <w:r w:rsidR="009E1DEA">
        <w:rPr>
          <w:rFonts w:ascii="Times New Roman" w:eastAsia="Times New Roman" w:hAnsi="Times New Roman" w:cs="Times New Roman"/>
          <w:sz w:val="24"/>
          <w:szCs w:val="24"/>
          <w:lang w:eastAsia="bg-BG"/>
        </w:rPr>
        <w:t>на основните стоки и услуги;</w:t>
      </w:r>
    </w:p>
    <w:p w:rsidR="00716E23" w:rsidRPr="004567DE" w:rsidRDefault="00716E23" w:rsidP="005A7B2C">
      <w:pPr>
        <w:shd w:val="clear" w:color="auto" w:fill="FFFFFF"/>
        <w:spacing w:before="100" w:beforeAutospacing="1" w:after="100" w:afterAutospacing="1" w:line="240" w:lineRule="auto"/>
        <w:ind w:firstLine="36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План-сметката за 2026 г. предвижда необходимите разходи, свързани с дейностите по събиране, транспортиране, третиране на битовите отпадъци в съоръжения и инсталации и за поддържане на чистотата на териториите за обществено ползване, които са в общ размер на </w:t>
      </w:r>
      <w:r w:rsidR="00BD2E83">
        <w:rPr>
          <w:rFonts w:ascii="Times New Roman" w:eastAsia="Times New Roman" w:hAnsi="Times New Roman" w:cs="Times New Roman"/>
          <w:sz w:val="24"/>
          <w:szCs w:val="24"/>
          <w:lang w:eastAsia="bg-BG"/>
        </w:rPr>
        <w:t xml:space="preserve">447 160 </w:t>
      </w:r>
      <w:r>
        <w:rPr>
          <w:rFonts w:ascii="Times New Roman" w:eastAsia="Times New Roman" w:hAnsi="Times New Roman" w:cs="Times New Roman"/>
          <w:sz w:val="24"/>
          <w:szCs w:val="24"/>
          <w:lang w:eastAsia="bg-BG"/>
        </w:rPr>
        <w:t>лв./</w:t>
      </w:r>
      <w:r w:rsidR="00BD2E83">
        <w:rPr>
          <w:rFonts w:ascii="Times New Roman" w:eastAsia="Times New Roman" w:hAnsi="Times New Roman" w:cs="Times New Roman"/>
          <w:sz w:val="24"/>
          <w:szCs w:val="24"/>
          <w:lang w:eastAsia="bg-BG"/>
        </w:rPr>
        <w:t xml:space="preserve">228 629,10 </w:t>
      </w:r>
      <w:r>
        <w:rPr>
          <w:rFonts w:ascii="Times New Roman" w:eastAsia="Times New Roman" w:hAnsi="Times New Roman" w:cs="Times New Roman"/>
          <w:sz w:val="24"/>
          <w:szCs w:val="24"/>
          <w:lang w:eastAsia="bg-BG"/>
        </w:rPr>
        <w:t>евро, разпределени както следва:</w:t>
      </w:r>
    </w:p>
    <w:p w:rsidR="00200D05" w:rsidRPr="004567DE" w:rsidRDefault="00200D05" w:rsidP="00200D05">
      <w:pPr>
        <w:shd w:val="clear" w:color="auto" w:fill="FFFFFF"/>
        <w:spacing w:before="100" w:beforeAutospacing="1" w:after="100" w:afterAutospacing="1" w:line="240" w:lineRule="auto"/>
        <w:ind w:left="720"/>
        <w:contextualSpacing/>
        <w:jc w:val="both"/>
        <w:rPr>
          <w:rFonts w:ascii="Times New Roman" w:eastAsia="Times New Roman" w:hAnsi="Times New Roman" w:cs="Times New Roman"/>
          <w:sz w:val="24"/>
          <w:szCs w:val="24"/>
          <w:lang w:eastAsia="bg-BG"/>
        </w:rPr>
      </w:pPr>
    </w:p>
    <w:p w:rsidR="00425C19" w:rsidRDefault="00200D05" w:rsidP="00200D05">
      <w:pPr>
        <w:shd w:val="clear" w:color="auto" w:fill="FFFFFF"/>
        <w:spacing w:after="300" w:line="240" w:lineRule="auto"/>
        <w:contextualSpacing/>
        <w:jc w:val="both"/>
        <w:rPr>
          <w:rFonts w:ascii="Times New Roman" w:eastAsia="Times New Roman" w:hAnsi="Times New Roman" w:cs="Times New Roman"/>
          <w:b/>
          <w:bCs/>
          <w:sz w:val="24"/>
          <w:szCs w:val="24"/>
          <w:lang w:eastAsia="bg-BG"/>
        </w:rPr>
      </w:pPr>
      <w:r w:rsidRPr="004567DE">
        <w:rPr>
          <w:rFonts w:ascii="Times New Roman" w:eastAsia="Times New Roman" w:hAnsi="Times New Roman" w:cs="Times New Roman"/>
          <w:b/>
          <w:bCs/>
          <w:sz w:val="24"/>
          <w:szCs w:val="24"/>
          <w:lang w:eastAsia="bg-BG"/>
        </w:rPr>
        <w:t xml:space="preserve">І. </w:t>
      </w:r>
      <w:r w:rsidR="00361E38">
        <w:rPr>
          <w:rFonts w:ascii="Times New Roman" w:eastAsia="Times New Roman" w:hAnsi="Times New Roman" w:cs="Times New Roman"/>
          <w:b/>
          <w:bCs/>
          <w:sz w:val="24"/>
          <w:szCs w:val="24"/>
          <w:lang w:eastAsia="bg-BG"/>
        </w:rPr>
        <w:t>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с изключение на разделното събиране, предварителното съхраняване и транспортирането на битовите отпадъци, попадащи в управлението на масово разпространени отпадъци по Закона за управление на отпадъците.</w:t>
      </w:r>
    </w:p>
    <w:p w:rsidR="00135FCC" w:rsidRDefault="00135FCC"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Община Венец организира и изпълнява дейностите по събиране и транспортиране на смесени битови отпадъци до Регионално депо за неопасни битови отпадъци, разположено в землището на кв. Дивдядово</w:t>
      </w:r>
      <w:r w:rsidR="00250DCA">
        <w:rPr>
          <w:rFonts w:ascii="Times New Roman" w:eastAsia="Times New Roman" w:hAnsi="Times New Roman" w:cs="Times New Roman"/>
          <w:sz w:val="24"/>
          <w:szCs w:val="24"/>
          <w:lang w:eastAsia="bg-BG"/>
        </w:rPr>
        <w:t>.</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Дейностите по събиране и транспортиране на битови отпадъци до съоръжения и инсталации за тяхното третиране Община Венец извършва самостоятелно</w:t>
      </w:r>
      <w:r w:rsidR="00250DCA">
        <w:rPr>
          <w:rFonts w:ascii="Times New Roman" w:eastAsia="Times New Roman" w:hAnsi="Times New Roman" w:cs="Times New Roman"/>
          <w:sz w:val="24"/>
          <w:szCs w:val="24"/>
          <w:lang w:eastAsia="bg-BG"/>
        </w:rPr>
        <w:t xml:space="preserve"> от работници в дейност „Чистота“ към общината с числен състав 4 щатни бройки – шофьор и 3 общи работници, по график, утвърден от кмета на Община Венец</w:t>
      </w:r>
      <w:r w:rsidRPr="00A029F1">
        <w:rPr>
          <w:rFonts w:ascii="Times New Roman" w:eastAsia="Times New Roman" w:hAnsi="Times New Roman" w:cs="Times New Roman"/>
          <w:sz w:val="24"/>
          <w:szCs w:val="24"/>
          <w:lang w:eastAsia="bg-BG"/>
        </w:rPr>
        <w:t xml:space="preserve">. Услугата по сметосъбиране и </w:t>
      </w:r>
      <w:proofErr w:type="spellStart"/>
      <w:r w:rsidRPr="00A029F1">
        <w:rPr>
          <w:rFonts w:ascii="Times New Roman" w:eastAsia="Times New Roman" w:hAnsi="Times New Roman" w:cs="Times New Roman"/>
          <w:sz w:val="24"/>
          <w:szCs w:val="24"/>
          <w:lang w:eastAsia="bg-BG"/>
        </w:rPr>
        <w:t>сметоизвозване</w:t>
      </w:r>
      <w:proofErr w:type="spellEnd"/>
      <w:r w:rsidRPr="00A029F1">
        <w:rPr>
          <w:rFonts w:ascii="Times New Roman" w:eastAsia="Times New Roman" w:hAnsi="Times New Roman" w:cs="Times New Roman"/>
          <w:sz w:val="24"/>
          <w:szCs w:val="24"/>
          <w:lang w:eastAsia="bg-BG"/>
        </w:rPr>
        <w:t xml:space="preserve"> през 202</w:t>
      </w:r>
      <w:r>
        <w:rPr>
          <w:rFonts w:ascii="Times New Roman" w:eastAsia="Times New Roman" w:hAnsi="Times New Roman" w:cs="Times New Roman"/>
          <w:sz w:val="24"/>
          <w:szCs w:val="24"/>
          <w:lang w:val="en-US" w:eastAsia="bg-BG"/>
        </w:rPr>
        <w:t>5</w:t>
      </w:r>
      <w:r w:rsidRPr="00A029F1">
        <w:rPr>
          <w:rFonts w:ascii="Times New Roman" w:eastAsia="Times New Roman" w:hAnsi="Times New Roman" w:cs="Times New Roman"/>
          <w:sz w:val="24"/>
          <w:szCs w:val="24"/>
          <w:lang w:eastAsia="bg-BG"/>
        </w:rPr>
        <w:t xml:space="preserve"> г. в община Венец ще се извършва с </w:t>
      </w:r>
      <w:r>
        <w:rPr>
          <w:rFonts w:ascii="Times New Roman" w:eastAsia="Times New Roman" w:hAnsi="Times New Roman" w:cs="Times New Roman"/>
          <w:sz w:val="24"/>
          <w:szCs w:val="24"/>
          <w:lang w:eastAsia="bg-BG"/>
        </w:rPr>
        <w:t>два</w:t>
      </w:r>
      <w:r w:rsidRPr="00A029F1">
        <w:rPr>
          <w:rFonts w:ascii="Times New Roman" w:eastAsia="Times New Roman" w:hAnsi="Times New Roman" w:cs="Times New Roman"/>
          <w:sz w:val="24"/>
          <w:szCs w:val="24"/>
          <w:lang w:eastAsia="bg-BG"/>
        </w:rPr>
        <w:t xml:space="preserve"> </w:t>
      </w:r>
      <w:proofErr w:type="spellStart"/>
      <w:r w:rsidRPr="00A029F1">
        <w:rPr>
          <w:rFonts w:ascii="Times New Roman" w:eastAsia="Times New Roman" w:hAnsi="Times New Roman" w:cs="Times New Roman"/>
          <w:sz w:val="24"/>
          <w:szCs w:val="24"/>
          <w:lang w:eastAsia="bg-BG"/>
        </w:rPr>
        <w:t>сметоизвозващ</w:t>
      </w:r>
      <w:r>
        <w:rPr>
          <w:rFonts w:ascii="Times New Roman" w:eastAsia="Times New Roman" w:hAnsi="Times New Roman" w:cs="Times New Roman"/>
          <w:sz w:val="24"/>
          <w:szCs w:val="24"/>
          <w:lang w:eastAsia="bg-BG"/>
        </w:rPr>
        <w:t>и</w:t>
      </w:r>
      <w:proofErr w:type="spellEnd"/>
      <w:r w:rsidRPr="00A029F1">
        <w:rPr>
          <w:rFonts w:ascii="Times New Roman" w:eastAsia="Times New Roman" w:hAnsi="Times New Roman" w:cs="Times New Roman"/>
          <w:sz w:val="24"/>
          <w:szCs w:val="24"/>
          <w:lang w:eastAsia="bg-BG"/>
        </w:rPr>
        <w:t xml:space="preserve"> автомобил</w:t>
      </w:r>
      <w:r>
        <w:rPr>
          <w:rFonts w:ascii="Times New Roman" w:eastAsia="Times New Roman" w:hAnsi="Times New Roman" w:cs="Times New Roman"/>
          <w:sz w:val="24"/>
          <w:szCs w:val="24"/>
          <w:lang w:eastAsia="bg-BG"/>
        </w:rPr>
        <w:t>а</w:t>
      </w:r>
      <w:r w:rsidRPr="00A029F1">
        <w:rPr>
          <w:rFonts w:ascii="Times New Roman" w:eastAsia="Times New Roman" w:hAnsi="Times New Roman" w:cs="Times New Roman"/>
          <w:sz w:val="24"/>
          <w:szCs w:val="24"/>
          <w:lang w:eastAsia="bg-BG"/>
        </w:rPr>
        <w:t xml:space="preserve"> и една </w:t>
      </w:r>
      <w:proofErr w:type="spellStart"/>
      <w:r w:rsidRPr="00A029F1">
        <w:rPr>
          <w:rFonts w:ascii="Times New Roman" w:eastAsia="Times New Roman" w:hAnsi="Times New Roman" w:cs="Times New Roman"/>
          <w:sz w:val="24"/>
          <w:szCs w:val="24"/>
          <w:lang w:eastAsia="bg-BG"/>
        </w:rPr>
        <w:t>мотометачка</w:t>
      </w:r>
      <w:proofErr w:type="spellEnd"/>
      <w:r w:rsidRPr="00A029F1">
        <w:rPr>
          <w:rFonts w:ascii="Times New Roman" w:eastAsia="Times New Roman" w:hAnsi="Times New Roman" w:cs="Times New Roman"/>
          <w:sz w:val="24"/>
          <w:szCs w:val="24"/>
          <w:lang w:eastAsia="bg-BG"/>
        </w:rPr>
        <w:t xml:space="preserve">. </w:t>
      </w:r>
    </w:p>
    <w:p w:rsidR="00361E38"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 xml:space="preserve">Въведено е организирано сметосъбиране във всички населени места. </w:t>
      </w:r>
      <w:r w:rsidRPr="004567DE">
        <w:rPr>
          <w:rFonts w:ascii="Times New Roman" w:eastAsia="Times New Roman" w:hAnsi="Times New Roman" w:cs="Times New Roman"/>
          <w:sz w:val="24"/>
          <w:szCs w:val="24"/>
          <w:lang w:eastAsia="bg-BG"/>
        </w:rPr>
        <w:t>Към момента, на територията на всички населени места в община Венец са осигурени и се обс</w:t>
      </w:r>
      <w:r w:rsidR="00250DCA">
        <w:rPr>
          <w:rFonts w:ascii="Times New Roman" w:eastAsia="Times New Roman" w:hAnsi="Times New Roman" w:cs="Times New Roman"/>
          <w:sz w:val="24"/>
          <w:szCs w:val="24"/>
          <w:lang w:eastAsia="bg-BG"/>
        </w:rPr>
        <w:t xml:space="preserve">лужват контейнери тип "Бобър", </w:t>
      </w:r>
      <w:r w:rsidRPr="004567DE">
        <w:rPr>
          <w:rFonts w:ascii="Times New Roman" w:eastAsia="Times New Roman" w:hAnsi="Times New Roman" w:cs="Times New Roman"/>
          <w:sz w:val="24"/>
          <w:szCs w:val="24"/>
          <w:lang w:eastAsia="bg-BG"/>
        </w:rPr>
        <w:t>кофи тип „</w:t>
      </w:r>
      <w:proofErr w:type="spellStart"/>
      <w:r w:rsidRPr="004567DE">
        <w:rPr>
          <w:rFonts w:ascii="Times New Roman" w:eastAsia="Times New Roman" w:hAnsi="Times New Roman" w:cs="Times New Roman"/>
          <w:sz w:val="24"/>
          <w:szCs w:val="24"/>
          <w:lang w:eastAsia="bg-BG"/>
        </w:rPr>
        <w:t>Мева</w:t>
      </w:r>
      <w:proofErr w:type="spellEnd"/>
      <w:r w:rsidRPr="004567DE">
        <w:rPr>
          <w:rFonts w:ascii="Times New Roman" w:eastAsia="Times New Roman" w:hAnsi="Times New Roman" w:cs="Times New Roman"/>
          <w:sz w:val="24"/>
          <w:szCs w:val="24"/>
          <w:lang w:eastAsia="bg-BG"/>
        </w:rPr>
        <w:t>“</w:t>
      </w:r>
      <w:r w:rsidR="00250DCA">
        <w:rPr>
          <w:rFonts w:ascii="Times New Roman" w:eastAsia="Times New Roman" w:hAnsi="Times New Roman" w:cs="Times New Roman"/>
          <w:sz w:val="24"/>
          <w:szCs w:val="24"/>
          <w:lang w:eastAsia="bg-BG"/>
        </w:rPr>
        <w:t xml:space="preserve"> и пластмасови кофи с вместимост 240 л</w:t>
      </w:r>
      <w:r w:rsidRPr="004567DE">
        <w:rPr>
          <w:rFonts w:ascii="Times New Roman" w:eastAsia="Times New Roman" w:hAnsi="Times New Roman" w:cs="Times New Roman"/>
          <w:sz w:val="24"/>
          <w:szCs w:val="24"/>
          <w:lang w:eastAsia="bg-BG"/>
        </w:rPr>
        <w:t>.</w:t>
      </w:r>
    </w:p>
    <w:p w:rsidR="00250DCA" w:rsidRDefault="00250DCA"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дейността са планирани средства за 2026 г. в размер на </w:t>
      </w:r>
      <w:r w:rsidR="00BD2E83">
        <w:rPr>
          <w:rFonts w:ascii="Times New Roman" w:eastAsia="Times New Roman" w:hAnsi="Times New Roman" w:cs="Times New Roman"/>
          <w:sz w:val="24"/>
          <w:szCs w:val="24"/>
          <w:lang w:eastAsia="bg-BG"/>
        </w:rPr>
        <w:t xml:space="preserve">150 000 </w:t>
      </w:r>
      <w:r>
        <w:rPr>
          <w:rFonts w:ascii="Times New Roman" w:eastAsia="Times New Roman" w:hAnsi="Times New Roman" w:cs="Times New Roman"/>
          <w:sz w:val="24"/>
          <w:szCs w:val="24"/>
          <w:lang w:eastAsia="bg-BG"/>
        </w:rPr>
        <w:t>лв./</w:t>
      </w:r>
      <w:r w:rsidR="00BD2E83">
        <w:rPr>
          <w:rFonts w:ascii="Times New Roman" w:eastAsia="Times New Roman" w:hAnsi="Times New Roman" w:cs="Times New Roman"/>
          <w:sz w:val="24"/>
          <w:szCs w:val="24"/>
          <w:lang w:eastAsia="bg-BG"/>
        </w:rPr>
        <w:t xml:space="preserve">76 693,78 </w:t>
      </w:r>
      <w:r>
        <w:rPr>
          <w:rFonts w:ascii="Times New Roman" w:eastAsia="Times New Roman" w:hAnsi="Times New Roman" w:cs="Times New Roman"/>
          <w:sz w:val="24"/>
          <w:szCs w:val="24"/>
          <w:lang w:eastAsia="bg-BG"/>
        </w:rPr>
        <w:t>евро.</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Предвидените разходи към план - сметката за 202</w:t>
      </w:r>
      <w:r>
        <w:rPr>
          <w:rFonts w:ascii="Times New Roman" w:eastAsia="Times New Roman" w:hAnsi="Times New Roman" w:cs="Times New Roman"/>
          <w:sz w:val="24"/>
          <w:szCs w:val="24"/>
          <w:lang w:eastAsia="bg-BG"/>
        </w:rPr>
        <w:t>5</w:t>
      </w:r>
      <w:r w:rsidRPr="00A029F1">
        <w:rPr>
          <w:rFonts w:ascii="Times New Roman" w:eastAsia="Times New Roman" w:hAnsi="Times New Roman" w:cs="Times New Roman"/>
          <w:sz w:val="24"/>
          <w:szCs w:val="24"/>
          <w:lang w:eastAsia="bg-BG"/>
        </w:rPr>
        <w:t xml:space="preserve"> г. са сума от следните пера:</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1.</w:t>
      </w:r>
      <w:r w:rsidRPr="00A029F1">
        <w:rPr>
          <w:rFonts w:ascii="Times New Roman" w:eastAsia="Times New Roman" w:hAnsi="Times New Roman" w:cs="Times New Roman"/>
          <w:sz w:val="24"/>
          <w:szCs w:val="24"/>
          <w:lang w:eastAsia="bg-BG"/>
        </w:rPr>
        <w:tab/>
        <w:t>Разходи за заплати, осигуровки и други плащания за персонала;</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2.</w:t>
      </w:r>
      <w:r w:rsidRPr="00A029F1">
        <w:rPr>
          <w:rFonts w:ascii="Times New Roman" w:eastAsia="Times New Roman" w:hAnsi="Times New Roman" w:cs="Times New Roman"/>
          <w:sz w:val="24"/>
          <w:szCs w:val="24"/>
          <w:lang w:eastAsia="bg-BG"/>
        </w:rPr>
        <w:tab/>
        <w:t>Разходи за работно облекло;</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3.</w:t>
      </w:r>
      <w:r w:rsidRPr="00A029F1">
        <w:rPr>
          <w:rFonts w:ascii="Times New Roman" w:eastAsia="Times New Roman" w:hAnsi="Times New Roman" w:cs="Times New Roman"/>
          <w:sz w:val="24"/>
          <w:szCs w:val="24"/>
          <w:lang w:eastAsia="bg-BG"/>
        </w:rPr>
        <w:tab/>
        <w:t>Разходи за резервни части, гуми и материали;</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4.</w:t>
      </w:r>
      <w:r w:rsidRPr="00A029F1">
        <w:rPr>
          <w:rFonts w:ascii="Times New Roman" w:eastAsia="Times New Roman" w:hAnsi="Times New Roman" w:cs="Times New Roman"/>
          <w:sz w:val="24"/>
          <w:szCs w:val="24"/>
          <w:lang w:eastAsia="bg-BG"/>
        </w:rPr>
        <w:tab/>
        <w:t>Разходи за горива, вода и електроенергия;</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5.</w:t>
      </w:r>
      <w:r w:rsidRPr="00A029F1">
        <w:rPr>
          <w:rFonts w:ascii="Times New Roman" w:eastAsia="Times New Roman" w:hAnsi="Times New Roman" w:cs="Times New Roman"/>
          <w:sz w:val="24"/>
          <w:szCs w:val="24"/>
          <w:lang w:eastAsia="bg-BG"/>
        </w:rPr>
        <w:tab/>
        <w:t>Разходи за външни услуги, сепариране и депониране на отпадъци;</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6.</w:t>
      </w:r>
      <w:r w:rsidRPr="00A029F1">
        <w:rPr>
          <w:rFonts w:ascii="Times New Roman" w:eastAsia="Times New Roman" w:hAnsi="Times New Roman" w:cs="Times New Roman"/>
          <w:sz w:val="24"/>
          <w:szCs w:val="24"/>
          <w:lang w:eastAsia="bg-BG"/>
        </w:rPr>
        <w:tab/>
        <w:t>Разходи за текущи ремонти;</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7.</w:t>
      </w:r>
      <w:r w:rsidRPr="00A029F1">
        <w:rPr>
          <w:rFonts w:ascii="Times New Roman" w:eastAsia="Times New Roman" w:hAnsi="Times New Roman" w:cs="Times New Roman"/>
          <w:sz w:val="24"/>
          <w:szCs w:val="24"/>
          <w:lang w:eastAsia="bg-BG"/>
        </w:rPr>
        <w:tab/>
        <w:t>Разходи за застраховки;</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8.</w:t>
      </w:r>
      <w:r w:rsidRPr="00A029F1">
        <w:rPr>
          <w:rFonts w:ascii="Times New Roman" w:eastAsia="Times New Roman" w:hAnsi="Times New Roman" w:cs="Times New Roman"/>
          <w:sz w:val="24"/>
          <w:szCs w:val="24"/>
          <w:lang w:eastAsia="bg-BG"/>
        </w:rPr>
        <w:tab/>
        <w:t xml:space="preserve">Разходи за </w:t>
      </w:r>
      <w:proofErr w:type="spellStart"/>
      <w:r w:rsidRPr="00A029F1">
        <w:rPr>
          <w:rFonts w:ascii="Times New Roman" w:eastAsia="Times New Roman" w:hAnsi="Times New Roman" w:cs="Times New Roman"/>
          <w:sz w:val="24"/>
          <w:szCs w:val="24"/>
          <w:lang w:eastAsia="bg-BG"/>
        </w:rPr>
        <w:t>винетни</w:t>
      </w:r>
      <w:proofErr w:type="spellEnd"/>
      <w:r w:rsidRPr="00A029F1">
        <w:rPr>
          <w:rFonts w:ascii="Times New Roman" w:eastAsia="Times New Roman" w:hAnsi="Times New Roman" w:cs="Times New Roman"/>
          <w:sz w:val="24"/>
          <w:szCs w:val="24"/>
          <w:lang w:eastAsia="bg-BG"/>
        </w:rPr>
        <w:t xml:space="preserve"> такси и др.;</w:t>
      </w:r>
    </w:p>
    <w:p w:rsidR="00361E38" w:rsidRPr="00A029F1"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9.</w:t>
      </w:r>
      <w:r w:rsidRPr="00A029F1">
        <w:rPr>
          <w:rFonts w:ascii="Times New Roman" w:eastAsia="Times New Roman" w:hAnsi="Times New Roman" w:cs="Times New Roman"/>
          <w:sz w:val="24"/>
          <w:szCs w:val="24"/>
          <w:lang w:eastAsia="bg-BG"/>
        </w:rPr>
        <w:tab/>
        <w:t>Разходи за данък МПС;</w:t>
      </w:r>
    </w:p>
    <w:p w:rsidR="00361E38"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A029F1">
        <w:rPr>
          <w:rFonts w:ascii="Times New Roman" w:eastAsia="Times New Roman" w:hAnsi="Times New Roman" w:cs="Times New Roman"/>
          <w:sz w:val="24"/>
          <w:szCs w:val="24"/>
          <w:lang w:eastAsia="bg-BG"/>
        </w:rPr>
        <w:t>10.</w:t>
      </w:r>
      <w:r w:rsidRPr="00A029F1">
        <w:rPr>
          <w:rFonts w:ascii="Times New Roman" w:eastAsia="Times New Roman" w:hAnsi="Times New Roman" w:cs="Times New Roman"/>
          <w:sz w:val="24"/>
          <w:szCs w:val="24"/>
          <w:lang w:eastAsia="bg-BG"/>
        </w:rPr>
        <w:tab/>
        <w:t>Разходи за отчисления по ЗУО;</w:t>
      </w:r>
    </w:p>
    <w:p w:rsidR="00361E38" w:rsidRPr="00BD2E83"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11. </w:t>
      </w:r>
      <w:r>
        <w:rPr>
          <w:rFonts w:ascii="Times New Roman" w:eastAsia="Times New Roman" w:hAnsi="Times New Roman" w:cs="Times New Roman"/>
          <w:sz w:val="24"/>
          <w:szCs w:val="24"/>
          <w:lang w:eastAsia="bg-BG"/>
        </w:rPr>
        <w:tab/>
        <w:t xml:space="preserve">Разходи за насърчаване на </w:t>
      </w:r>
      <w:r w:rsidRPr="00100F96">
        <w:rPr>
          <w:rFonts w:ascii="Times New Roman" w:eastAsia="Times New Roman" w:hAnsi="Times New Roman" w:cs="Times New Roman"/>
          <w:sz w:val="24"/>
          <w:szCs w:val="24"/>
          <w:lang w:eastAsia="bg-BG"/>
        </w:rPr>
        <w:t>повиша</w:t>
      </w:r>
      <w:r>
        <w:rPr>
          <w:rFonts w:ascii="Times New Roman" w:eastAsia="Times New Roman" w:hAnsi="Times New Roman" w:cs="Times New Roman"/>
          <w:sz w:val="24"/>
          <w:szCs w:val="24"/>
          <w:lang w:eastAsia="bg-BG"/>
        </w:rPr>
        <w:t>ване на събираемостта на ТБО - 2</w:t>
      </w:r>
      <w:r w:rsidRPr="00100F96">
        <w:rPr>
          <w:rFonts w:ascii="Times New Roman" w:eastAsia="Times New Roman" w:hAnsi="Times New Roman" w:cs="Times New Roman"/>
          <w:sz w:val="24"/>
          <w:szCs w:val="24"/>
          <w:lang w:eastAsia="bg-BG"/>
        </w:rPr>
        <w:t>000 лв.</w:t>
      </w:r>
      <w:r w:rsidR="00BD2E83">
        <w:rPr>
          <w:rFonts w:ascii="Times New Roman" w:eastAsia="Times New Roman" w:hAnsi="Times New Roman" w:cs="Times New Roman"/>
          <w:sz w:val="24"/>
          <w:szCs w:val="24"/>
          <w:lang w:eastAsia="bg-BG"/>
        </w:rPr>
        <w:t>/1022,58</w:t>
      </w:r>
      <w:r w:rsidR="00BD2E83">
        <w:rPr>
          <w:rFonts w:ascii="Times New Roman" w:eastAsia="Times New Roman" w:hAnsi="Times New Roman" w:cs="Times New Roman"/>
          <w:sz w:val="24"/>
          <w:szCs w:val="24"/>
          <w:lang w:val="en-US" w:eastAsia="bg-BG"/>
        </w:rPr>
        <w:t>€</w:t>
      </w:r>
      <w:r w:rsidR="00BD2E83">
        <w:rPr>
          <w:rFonts w:ascii="Times New Roman" w:eastAsia="Times New Roman" w:hAnsi="Times New Roman" w:cs="Times New Roman"/>
          <w:sz w:val="24"/>
          <w:szCs w:val="24"/>
          <w:lang w:eastAsia="bg-BG"/>
        </w:rPr>
        <w:t>.</w:t>
      </w:r>
    </w:p>
    <w:p w:rsidR="00C35647" w:rsidRDefault="00C35647" w:rsidP="00C35647">
      <w:pPr>
        <w:tabs>
          <w:tab w:val="left" w:pos="701"/>
        </w:tabs>
        <w:spacing w:after="0" w:line="274" w:lineRule="exact"/>
        <w:contextualSpacing/>
        <w:jc w:val="both"/>
        <w:rPr>
          <w:rFonts w:ascii="Times New Roman" w:eastAsia="Times New Roman" w:hAnsi="Times New Roman" w:cs="Times New Roman"/>
          <w:sz w:val="24"/>
          <w:szCs w:val="24"/>
          <w:lang w:eastAsia="bg-BG"/>
        </w:rPr>
      </w:pPr>
    </w:p>
    <w:p w:rsidR="00C35647" w:rsidRPr="00C35647" w:rsidRDefault="00C35647" w:rsidP="00C35647">
      <w:pPr>
        <w:tabs>
          <w:tab w:val="left" w:pos="701"/>
        </w:tabs>
        <w:spacing w:after="0" w:line="274" w:lineRule="exact"/>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ab/>
      </w:r>
      <w:r w:rsidRPr="0020675C">
        <w:rPr>
          <w:rFonts w:ascii="Times New Roman" w:eastAsia="Times New Roman" w:hAnsi="Times New Roman" w:cs="Times New Roman"/>
          <w:sz w:val="24"/>
          <w:szCs w:val="24"/>
          <w:lang w:eastAsia="bg-BG"/>
        </w:rPr>
        <w:t>В План-сметката са включени</w:t>
      </w:r>
      <w:r>
        <w:rPr>
          <w:rFonts w:ascii="Times New Roman" w:eastAsia="Times New Roman" w:hAnsi="Times New Roman" w:cs="Times New Roman"/>
          <w:sz w:val="24"/>
          <w:szCs w:val="24"/>
          <w:lang w:eastAsia="bg-BG"/>
        </w:rPr>
        <w:t xml:space="preserve"> </w:t>
      </w:r>
      <w:r w:rsidRPr="0020675C">
        <w:rPr>
          <w:rFonts w:ascii="Times New Roman" w:eastAsia="Times New Roman" w:hAnsi="Times New Roman" w:cs="Times New Roman"/>
          <w:sz w:val="24"/>
          <w:szCs w:val="24"/>
          <w:lang w:eastAsia="bg-BG"/>
        </w:rPr>
        <w:t xml:space="preserve">средствата, необходими за събиране на битовите отпадъци и транспортирането им до депата или други инсталации и съоръжения за третирането им - предвидените средства са в размер на </w:t>
      </w:r>
      <w:r w:rsidR="00BD2E83">
        <w:rPr>
          <w:rFonts w:ascii="Times New Roman" w:eastAsia="Times New Roman" w:hAnsi="Times New Roman" w:cs="Times New Roman"/>
          <w:b/>
          <w:bCs/>
          <w:sz w:val="24"/>
          <w:szCs w:val="24"/>
          <w:lang w:eastAsia="bg-BG"/>
        </w:rPr>
        <w:t>220</w:t>
      </w:r>
      <w:r>
        <w:rPr>
          <w:rFonts w:ascii="Times New Roman" w:eastAsia="Times New Roman" w:hAnsi="Times New Roman" w:cs="Times New Roman"/>
          <w:b/>
          <w:bCs/>
          <w:sz w:val="24"/>
          <w:szCs w:val="24"/>
          <w:lang w:val="en-US" w:eastAsia="bg-BG"/>
        </w:rPr>
        <w:t xml:space="preserve"> 000</w:t>
      </w:r>
      <w:r w:rsidRPr="0020675C">
        <w:rPr>
          <w:rFonts w:ascii="Times New Roman" w:eastAsia="Times New Roman" w:hAnsi="Times New Roman" w:cs="Times New Roman"/>
          <w:b/>
          <w:bCs/>
          <w:sz w:val="24"/>
          <w:szCs w:val="24"/>
          <w:lang w:eastAsia="bg-BG"/>
        </w:rPr>
        <w:t xml:space="preserve"> лв.</w:t>
      </w:r>
      <w:r w:rsidR="00BD2E83">
        <w:rPr>
          <w:rFonts w:ascii="Times New Roman" w:eastAsia="Times New Roman" w:hAnsi="Times New Roman" w:cs="Times New Roman"/>
          <w:b/>
          <w:bCs/>
          <w:sz w:val="24"/>
          <w:szCs w:val="24"/>
          <w:lang w:eastAsia="bg-BG"/>
        </w:rPr>
        <w:t>/112 484,21</w:t>
      </w:r>
      <w:r w:rsidR="00BD2E83">
        <w:rPr>
          <w:rFonts w:ascii="Times New Roman" w:eastAsia="Times New Roman" w:hAnsi="Times New Roman" w:cs="Times New Roman"/>
          <w:sz w:val="24"/>
          <w:szCs w:val="24"/>
          <w:lang w:val="en-US" w:eastAsia="bg-BG"/>
        </w:rPr>
        <w:t>€</w:t>
      </w:r>
      <w:r w:rsidRPr="0020675C">
        <w:rPr>
          <w:rFonts w:ascii="Times New Roman" w:eastAsia="Times New Roman" w:hAnsi="Times New Roman" w:cs="Times New Roman"/>
          <w:b/>
          <w:bCs/>
          <w:sz w:val="24"/>
          <w:szCs w:val="24"/>
          <w:lang w:eastAsia="bg-BG"/>
        </w:rPr>
        <w:t>, в т.ч.</w:t>
      </w:r>
    </w:p>
    <w:p w:rsidR="00C35647" w:rsidRDefault="00C35647" w:rsidP="00C35647">
      <w:pPr>
        <w:tabs>
          <w:tab w:val="left" w:pos="701"/>
        </w:tabs>
        <w:spacing w:after="0" w:line="274" w:lineRule="exact"/>
        <w:contextualSpacing/>
        <w:jc w:val="both"/>
        <w:rPr>
          <w:rFonts w:ascii="Times New Roman" w:eastAsia="Times New Roman" w:hAnsi="Times New Roman" w:cs="Times New Roman"/>
          <w:i/>
          <w:iCs/>
          <w:sz w:val="24"/>
          <w:szCs w:val="24"/>
          <w:lang w:eastAsia="bg-BG"/>
        </w:rPr>
      </w:pPr>
    </w:p>
    <w:p w:rsidR="00C35647" w:rsidRPr="0020675C"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i/>
          <w:iCs/>
          <w:sz w:val="24"/>
          <w:szCs w:val="24"/>
          <w:lang w:eastAsia="bg-BG"/>
        </w:rPr>
      </w:pPr>
      <w:r w:rsidRPr="0020675C">
        <w:rPr>
          <w:rFonts w:ascii="Times New Roman" w:eastAsia="Times New Roman" w:hAnsi="Times New Roman" w:cs="Times New Roman"/>
          <w:sz w:val="24"/>
          <w:szCs w:val="24"/>
          <w:lang w:eastAsia="bg-BG"/>
        </w:rPr>
        <w:t xml:space="preserve">Разходи за заплати и други плащания на 4 бр. численост на персонала, зает в дейността – </w:t>
      </w:r>
      <w:r w:rsidRPr="00BD2E83">
        <w:rPr>
          <w:rFonts w:ascii="Times New Roman" w:eastAsia="Times New Roman" w:hAnsi="Times New Roman" w:cs="Times New Roman"/>
          <w:b/>
          <w:bCs/>
          <w:sz w:val="24"/>
          <w:szCs w:val="24"/>
          <w:lang w:val="en-US" w:eastAsia="bg-BG"/>
        </w:rPr>
        <w:t>7</w:t>
      </w:r>
      <w:r w:rsidR="00BD2E83" w:rsidRPr="00BD2E83">
        <w:rPr>
          <w:rFonts w:ascii="Times New Roman" w:eastAsia="Times New Roman" w:hAnsi="Times New Roman" w:cs="Times New Roman"/>
          <w:b/>
          <w:bCs/>
          <w:sz w:val="24"/>
          <w:szCs w:val="24"/>
          <w:lang w:eastAsia="bg-BG"/>
        </w:rPr>
        <w:t>6</w:t>
      </w:r>
      <w:r w:rsidRPr="00BD2E83">
        <w:rPr>
          <w:rFonts w:ascii="Times New Roman" w:eastAsia="Times New Roman" w:hAnsi="Times New Roman" w:cs="Times New Roman"/>
          <w:b/>
          <w:bCs/>
          <w:sz w:val="24"/>
          <w:szCs w:val="24"/>
          <w:lang w:val="en-US" w:eastAsia="bg-BG"/>
        </w:rPr>
        <w:t xml:space="preserve"> 000</w:t>
      </w:r>
      <w:r w:rsidRPr="00BD2E83">
        <w:rPr>
          <w:rFonts w:ascii="Times New Roman" w:eastAsia="Times New Roman" w:hAnsi="Times New Roman" w:cs="Times New Roman"/>
          <w:b/>
          <w:bCs/>
          <w:sz w:val="24"/>
          <w:szCs w:val="24"/>
          <w:lang w:eastAsia="bg-BG"/>
        </w:rPr>
        <w:t xml:space="preserve"> </w:t>
      </w:r>
      <w:r w:rsidRPr="00BD2E83">
        <w:rPr>
          <w:rFonts w:ascii="Times New Roman" w:eastAsia="Times New Roman" w:hAnsi="Times New Roman" w:cs="Times New Roman"/>
          <w:b/>
          <w:sz w:val="24"/>
          <w:szCs w:val="24"/>
          <w:lang w:eastAsia="bg-BG"/>
        </w:rPr>
        <w:t>лв.</w:t>
      </w:r>
      <w:r w:rsidR="00BD2E83" w:rsidRPr="00BD2E83">
        <w:rPr>
          <w:rFonts w:ascii="Times New Roman" w:eastAsia="Times New Roman" w:hAnsi="Times New Roman" w:cs="Times New Roman"/>
          <w:b/>
          <w:sz w:val="24"/>
          <w:szCs w:val="24"/>
          <w:lang w:eastAsia="bg-BG"/>
        </w:rPr>
        <w:t>/38 858,18</w:t>
      </w:r>
      <w:r w:rsidR="00BD2E83" w:rsidRPr="00BD2E83">
        <w:rPr>
          <w:rFonts w:ascii="Times New Roman" w:eastAsia="Times New Roman" w:hAnsi="Times New Roman" w:cs="Times New Roman"/>
          <w:b/>
          <w:sz w:val="24"/>
          <w:szCs w:val="24"/>
          <w:lang w:val="en-US" w:eastAsia="bg-BG"/>
        </w:rPr>
        <w:t>€</w:t>
      </w:r>
      <w:r w:rsidRPr="0020675C">
        <w:rPr>
          <w:rFonts w:ascii="Times New Roman" w:eastAsia="Times New Roman" w:hAnsi="Times New Roman" w:cs="Times New Roman"/>
          <w:sz w:val="24"/>
          <w:szCs w:val="24"/>
          <w:lang w:eastAsia="bg-BG"/>
        </w:rPr>
        <w:t>, в т.ч. обезщетения за временна неработоспособност /болнични/.</w:t>
      </w:r>
    </w:p>
    <w:p w:rsidR="00C35647" w:rsidRPr="0020675C"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sidRPr="0020675C">
        <w:rPr>
          <w:rFonts w:ascii="Times New Roman" w:eastAsia="Times New Roman" w:hAnsi="Times New Roman" w:cs="Times New Roman"/>
          <w:sz w:val="24"/>
          <w:szCs w:val="24"/>
          <w:lang w:eastAsia="bg-BG"/>
        </w:rPr>
        <w:t xml:space="preserve">Задължителни осигурителни вноски за сметка на работодател – </w:t>
      </w:r>
      <w:r w:rsidRPr="00BD2E83">
        <w:rPr>
          <w:rFonts w:ascii="Times New Roman" w:eastAsia="Times New Roman" w:hAnsi="Times New Roman" w:cs="Times New Roman"/>
          <w:b/>
          <w:bCs/>
          <w:sz w:val="24"/>
          <w:szCs w:val="24"/>
          <w:lang w:val="en-US" w:eastAsia="bg-BG"/>
        </w:rPr>
        <w:t>1</w:t>
      </w:r>
      <w:r w:rsidR="00BD2E83" w:rsidRPr="00BD2E83">
        <w:rPr>
          <w:rFonts w:ascii="Times New Roman" w:eastAsia="Times New Roman" w:hAnsi="Times New Roman" w:cs="Times New Roman"/>
          <w:b/>
          <w:bCs/>
          <w:sz w:val="24"/>
          <w:szCs w:val="24"/>
          <w:lang w:eastAsia="bg-BG"/>
        </w:rPr>
        <w:t>6</w:t>
      </w:r>
      <w:r w:rsidRPr="00BD2E83">
        <w:rPr>
          <w:rFonts w:ascii="Times New Roman" w:eastAsia="Times New Roman" w:hAnsi="Times New Roman" w:cs="Times New Roman"/>
          <w:b/>
          <w:bCs/>
          <w:sz w:val="24"/>
          <w:szCs w:val="24"/>
          <w:lang w:val="en-US" w:eastAsia="bg-BG"/>
        </w:rPr>
        <w:t xml:space="preserve"> 000</w:t>
      </w:r>
      <w:r w:rsidRPr="00BD2E83">
        <w:rPr>
          <w:rFonts w:ascii="Times New Roman" w:eastAsia="Times New Roman" w:hAnsi="Times New Roman" w:cs="Times New Roman"/>
          <w:b/>
          <w:bCs/>
          <w:sz w:val="24"/>
          <w:szCs w:val="24"/>
          <w:lang w:eastAsia="bg-BG"/>
        </w:rPr>
        <w:t xml:space="preserve"> </w:t>
      </w:r>
      <w:r w:rsidRPr="00BD2E83">
        <w:rPr>
          <w:rFonts w:ascii="Times New Roman" w:eastAsia="Times New Roman" w:hAnsi="Times New Roman" w:cs="Times New Roman"/>
          <w:b/>
          <w:sz w:val="24"/>
          <w:szCs w:val="24"/>
          <w:lang w:eastAsia="bg-BG"/>
        </w:rPr>
        <w:t>лв.</w:t>
      </w:r>
      <w:r w:rsidR="00BD2E83" w:rsidRPr="00BD2E83">
        <w:rPr>
          <w:rFonts w:ascii="Times New Roman" w:eastAsia="Times New Roman" w:hAnsi="Times New Roman" w:cs="Times New Roman"/>
          <w:b/>
          <w:sz w:val="24"/>
          <w:szCs w:val="24"/>
          <w:lang w:eastAsia="bg-BG"/>
        </w:rPr>
        <w:t>/8 180,67</w:t>
      </w:r>
      <w:r w:rsidR="00BD2E83" w:rsidRPr="00BD2E83">
        <w:rPr>
          <w:rFonts w:ascii="Times New Roman" w:eastAsia="Times New Roman" w:hAnsi="Times New Roman" w:cs="Times New Roman"/>
          <w:b/>
          <w:sz w:val="24"/>
          <w:szCs w:val="24"/>
          <w:lang w:val="en-US" w:eastAsia="bg-BG"/>
        </w:rPr>
        <w:t>€</w:t>
      </w:r>
      <w:r w:rsidR="00BD2E83">
        <w:rPr>
          <w:rFonts w:ascii="Times New Roman" w:eastAsia="Times New Roman" w:hAnsi="Times New Roman" w:cs="Times New Roman"/>
          <w:sz w:val="24"/>
          <w:szCs w:val="24"/>
          <w:lang w:eastAsia="bg-BG"/>
        </w:rPr>
        <w:t>;</w:t>
      </w:r>
    </w:p>
    <w:p w:rsidR="00C35647" w:rsidRPr="0020675C"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sidRPr="0020675C">
        <w:rPr>
          <w:rFonts w:ascii="Times New Roman" w:eastAsia="Times New Roman" w:hAnsi="Times New Roman" w:cs="Times New Roman"/>
          <w:sz w:val="24"/>
          <w:szCs w:val="24"/>
          <w:lang w:eastAsia="bg-BG"/>
        </w:rPr>
        <w:t xml:space="preserve"> Разходи за работно облекло и храна – </w:t>
      </w:r>
      <w:r w:rsidRPr="00BD2E83">
        <w:rPr>
          <w:rFonts w:ascii="Times New Roman" w:eastAsia="Times New Roman" w:hAnsi="Times New Roman" w:cs="Times New Roman"/>
          <w:b/>
          <w:bCs/>
          <w:sz w:val="24"/>
          <w:szCs w:val="24"/>
          <w:lang w:eastAsia="bg-BG"/>
        </w:rPr>
        <w:t xml:space="preserve">1 000 </w:t>
      </w:r>
      <w:r w:rsidRPr="00BD2E83">
        <w:rPr>
          <w:rFonts w:ascii="Times New Roman" w:eastAsia="Times New Roman" w:hAnsi="Times New Roman" w:cs="Times New Roman"/>
          <w:b/>
          <w:sz w:val="24"/>
          <w:szCs w:val="24"/>
          <w:lang w:eastAsia="bg-BG"/>
        </w:rPr>
        <w:t>лв.</w:t>
      </w:r>
      <w:r w:rsidR="00BD2E83" w:rsidRPr="00BD2E83">
        <w:rPr>
          <w:rFonts w:ascii="Times New Roman" w:eastAsia="Times New Roman" w:hAnsi="Times New Roman" w:cs="Times New Roman"/>
          <w:b/>
          <w:sz w:val="24"/>
          <w:szCs w:val="24"/>
          <w:lang w:eastAsia="bg-BG"/>
        </w:rPr>
        <w:t>/511,29</w:t>
      </w:r>
      <w:r w:rsidR="00BD2E83" w:rsidRPr="00BD2E83">
        <w:rPr>
          <w:rFonts w:ascii="Times New Roman" w:eastAsia="Times New Roman" w:hAnsi="Times New Roman" w:cs="Times New Roman"/>
          <w:b/>
          <w:sz w:val="24"/>
          <w:szCs w:val="24"/>
          <w:lang w:val="en-US" w:eastAsia="bg-BG"/>
        </w:rPr>
        <w:t>€</w:t>
      </w:r>
      <w:r w:rsidR="00BD2E83">
        <w:rPr>
          <w:rFonts w:ascii="Times New Roman" w:eastAsia="Times New Roman" w:hAnsi="Times New Roman" w:cs="Times New Roman"/>
          <w:sz w:val="24"/>
          <w:szCs w:val="24"/>
          <w:lang w:eastAsia="bg-BG"/>
        </w:rPr>
        <w:t xml:space="preserve"> </w:t>
      </w:r>
    </w:p>
    <w:p w:rsidR="00C35647"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sidRPr="0020675C">
        <w:rPr>
          <w:rFonts w:ascii="Times New Roman" w:eastAsia="Times New Roman" w:hAnsi="Times New Roman" w:cs="Times New Roman"/>
          <w:sz w:val="24"/>
          <w:szCs w:val="24"/>
          <w:lang w:eastAsia="bg-BG"/>
        </w:rPr>
        <w:t xml:space="preserve">Разходи за резервни части, гуми, материали - </w:t>
      </w:r>
      <w:r w:rsidRPr="00BD2E83">
        <w:rPr>
          <w:rFonts w:ascii="Times New Roman" w:eastAsia="Times New Roman" w:hAnsi="Times New Roman" w:cs="Times New Roman"/>
          <w:b/>
          <w:bCs/>
          <w:sz w:val="24"/>
          <w:szCs w:val="24"/>
          <w:lang w:eastAsia="bg-BG"/>
        </w:rPr>
        <w:t>7 000 л</w:t>
      </w:r>
      <w:r w:rsidRPr="00BD2E83">
        <w:rPr>
          <w:rFonts w:ascii="Times New Roman" w:eastAsia="Times New Roman" w:hAnsi="Times New Roman" w:cs="Times New Roman"/>
          <w:b/>
          <w:sz w:val="24"/>
          <w:szCs w:val="24"/>
          <w:lang w:eastAsia="bg-BG"/>
        </w:rPr>
        <w:t>в.</w:t>
      </w:r>
      <w:r w:rsidR="00BD2E83" w:rsidRPr="00BD2E83">
        <w:rPr>
          <w:rFonts w:ascii="Times New Roman" w:eastAsia="Times New Roman" w:hAnsi="Times New Roman" w:cs="Times New Roman"/>
          <w:b/>
          <w:sz w:val="24"/>
          <w:szCs w:val="24"/>
          <w:lang w:eastAsia="bg-BG"/>
        </w:rPr>
        <w:t>/3 579,04</w:t>
      </w:r>
      <w:r w:rsidR="00BD2E83" w:rsidRPr="00BD2E83">
        <w:rPr>
          <w:rFonts w:ascii="Times New Roman" w:eastAsia="Times New Roman" w:hAnsi="Times New Roman" w:cs="Times New Roman"/>
          <w:b/>
          <w:sz w:val="24"/>
          <w:szCs w:val="24"/>
          <w:lang w:val="en-US" w:eastAsia="bg-BG"/>
        </w:rPr>
        <w:t>€</w:t>
      </w:r>
      <w:r w:rsidR="00BD2E83">
        <w:rPr>
          <w:rFonts w:ascii="Times New Roman" w:eastAsia="Times New Roman" w:hAnsi="Times New Roman" w:cs="Times New Roman"/>
          <w:sz w:val="24"/>
          <w:szCs w:val="24"/>
          <w:lang w:eastAsia="bg-BG"/>
        </w:rPr>
        <w:t xml:space="preserve"> </w:t>
      </w:r>
    </w:p>
    <w:p w:rsidR="00C35647" w:rsidRPr="0020675C"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Разходи за съдове за събиране на битови отпадъци – </w:t>
      </w:r>
      <w:r w:rsidR="00BD2E83" w:rsidRPr="00BD2E83">
        <w:rPr>
          <w:rFonts w:ascii="Times New Roman" w:eastAsia="Times New Roman" w:hAnsi="Times New Roman" w:cs="Times New Roman"/>
          <w:b/>
          <w:sz w:val="24"/>
          <w:szCs w:val="24"/>
          <w:lang w:eastAsia="bg-BG"/>
        </w:rPr>
        <w:t>7</w:t>
      </w:r>
      <w:r w:rsidRPr="00BD2E83">
        <w:rPr>
          <w:rFonts w:ascii="Times New Roman" w:eastAsia="Times New Roman" w:hAnsi="Times New Roman" w:cs="Times New Roman"/>
          <w:b/>
          <w:sz w:val="24"/>
          <w:szCs w:val="24"/>
          <w:lang w:eastAsia="bg-BG"/>
        </w:rPr>
        <w:t>0 000 лв.</w:t>
      </w:r>
      <w:r w:rsidR="00BD2E83" w:rsidRPr="00BD2E83">
        <w:rPr>
          <w:rFonts w:ascii="Times New Roman" w:eastAsia="Times New Roman" w:hAnsi="Times New Roman" w:cs="Times New Roman"/>
          <w:b/>
          <w:sz w:val="24"/>
          <w:szCs w:val="24"/>
          <w:lang w:eastAsia="bg-BG"/>
        </w:rPr>
        <w:t>/35790,43</w:t>
      </w:r>
      <w:r w:rsidR="00BD2E83" w:rsidRPr="00BD2E83">
        <w:rPr>
          <w:rFonts w:ascii="Times New Roman" w:eastAsia="Times New Roman" w:hAnsi="Times New Roman" w:cs="Times New Roman"/>
          <w:b/>
          <w:sz w:val="24"/>
          <w:szCs w:val="24"/>
          <w:lang w:val="en-US" w:eastAsia="bg-BG"/>
        </w:rPr>
        <w:t>€</w:t>
      </w:r>
    </w:p>
    <w:p w:rsidR="00C35647" w:rsidRPr="00BD2E83"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b/>
          <w:sz w:val="24"/>
          <w:szCs w:val="24"/>
          <w:lang w:eastAsia="bg-BG"/>
        </w:rPr>
      </w:pPr>
      <w:r w:rsidRPr="0020675C">
        <w:rPr>
          <w:rFonts w:ascii="Times New Roman" w:eastAsia="Times New Roman" w:hAnsi="Times New Roman" w:cs="Times New Roman"/>
          <w:sz w:val="24"/>
          <w:szCs w:val="24"/>
          <w:lang w:eastAsia="bg-BG"/>
        </w:rPr>
        <w:t xml:space="preserve">Разходи за горива, вода и електроенергия – </w:t>
      </w:r>
      <w:r w:rsidRPr="00BD2E83">
        <w:rPr>
          <w:rFonts w:ascii="Times New Roman" w:eastAsia="Times New Roman" w:hAnsi="Times New Roman" w:cs="Times New Roman"/>
          <w:b/>
          <w:bCs/>
          <w:sz w:val="24"/>
          <w:szCs w:val="24"/>
          <w:lang w:val="en-US" w:eastAsia="bg-BG"/>
        </w:rPr>
        <w:t>3</w:t>
      </w:r>
      <w:r w:rsidR="00BD2E83" w:rsidRPr="00BD2E83">
        <w:rPr>
          <w:rFonts w:ascii="Times New Roman" w:eastAsia="Times New Roman" w:hAnsi="Times New Roman" w:cs="Times New Roman"/>
          <w:b/>
          <w:bCs/>
          <w:sz w:val="24"/>
          <w:szCs w:val="24"/>
          <w:lang w:eastAsia="bg-BG"/>
        </w:rPr>
        <w:t>3</w:t>
      </w:r>
      <w:r w:rsidRPr="00BD2E83">
        <w:rPr>
          <w:rFonts w:ascii="Times New Roman" w:eastAsia="Times New Roman" w:hAnsi="Times New Roman" w:cs="Times New Roman"/>
          <w:b/>
          <w:bCs/>
          <w:sz w:val="24"/>
          <w:szCs w:val="24"/>
          <w:lang w:val="en-US" w:eastAsia="bg-BG"/>
        </w:rPr>
        <w:t xml:space="preserve"> 000</w:t>
      </w:r>
      <w:r w:rsidRPr="00BD2E83">
        <w:rPr>
          <w:rFonts w:ascii="Times New Roman" w:eastAsia="Times New Roman" w:hAnsi="Times New Roman" w:cs="Times New Roman"/>
          <w:b/>
          <w:bCs/>
          <w:sz w:val="24"/>
          <w:szCs w:val="24"/>
          <w:lang w:eastAsia="bg-BG"/>
        </w:rPr>
        <w:t xml:space="preserve"> лв.</w:t>
      </w:r>
      <w:r w:rsidR="00BD2E83" w:rsidRPr="00BD2E83">
        <w:rPr>
          <w:rFonts w:ascii="Times New Roman" w:eastAsia="Times New Roman" w:hAnsi="Times New Roman" w:cs="Times New Roman"/>
          <w:b/>
          <w:bCs/>
          <w:sz w:val="24"/>
          <w:szCs w:val="24"/>
          <w:lang w:eastAsia="bg-BG"/>
        </w:rPr>
        <w:t>/16872,63</w:t>
      </w:r>
      <w:r w:rsidR="00BD2E83" w:rsidRPr="00BD2E83">
        <w:rPr>
          <w:rFonts w:ascii="Times New Roman" w:eastAsia="Times New Roman" w:hAnsi="Times New Roman" w:cs="Times New Roman"/>
          <w:b/>
          <w:sz w:val="24"/>
          <w:szCs w:val="24"/>
          <w:lang w:val="en-US" w:eastAsia="bg-BG"/>
        </w:rPr>
        <w:t>€</w:t>
      </w:r>
    </w:p>
    <w:p w:rsidR="00C35647" w:rsidRPr="0020675C"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sidRPr="0020675C">
        <w:rPr>
          <w:rFonts w:ascii="Times New Roman" w:eastAsia="Times New Roman" w:hAnsi="Times New Roman" w:cs="Times New Roman"/>
          <w:sz w:val="24"/>
          <w:szCs w:val="24"/>
          <w:lang w:eastAsia="bg-BG"/>
        </w:rPr>
        <w:t xml:space="preserve">Разходи за външни услуги  - </w:t>
      </w:r>
      <w:r w:rsidR="00BD2E83">
        <w:rPr>
          <w:rFonts w:ascii="Times New Roman" w:eastAsia="Times New Roman" w:hAnsi="Times New Roman" w:cs="Times New Roman"/>
          <w:b/>
          <w:bCs/>
          <w:sz w:val="24"/>
          <w:szCs w:val="24"/>
          <w:lang w:eastAsia="bg-BG"/>
        </w:rPr>
        <w:t>32</w:t>
      </w:r>
      <w:r w:rsidRPr="0020675C">
        <w:rPr>
          <w:rFonts w:ascii="Times New Roman" w:eastAsia="Times New Roman" w:hAnsi="Times New Roman" w:cs="Times New Roman"/>
          <w:b/>
          <w:bCs/>
          <w:sz w:val="24"/>
          <w:szCs w:val="24"/>
          <w:lang w:val="en-US" w:eastAsia="bg-BG"/>
        </w:rPr>
        <w:t>00</w:t>
      </w:r>
      <w:r w:rsidRPr="0020675C">
        <w:rPr>
          <w:rFonts w:ascii="Times New Roman" w:eastAsia="Times New Roman" w:hAnsi="Times New Roman" w:cs="Times New Roman"/>
          <w:b/>
          <w:bCs/>
          <w:sz w:val="24"/>
          <w:szCs w:val="24"/>
          <w:lang w:eastAsia="bg-BG"/>
        </w:rPr>
        <w:t xml:space="preserve"> лв.</w:t>
      </w:r>
      <w:r w:rsidR="00BD2E83">
        <w:rPr>
          <w:rFonts w:ascii="Times New Roman" w:eastAsia="Times New Roman" w:hAnsi="Times New Roman" w:cs="Times New Roman"/>
          <w:b/>
          <w:bCs/>
          <w:sz w:val="24"/>
          <w:szCs w:val="24"/>
          <w:lang w:eastAsia="bg-BG"/>
        </w:rPr>
        <w:t>/1636,13</w:t>
      </w:r>
      <w:r w:rsidR="00BD2E83">
        <w:rPr>
          <w:rFonts w:ascii="Times New Roman" w:eastAsia="Times New Roman" w:hAnsi="Times New Roman" w:cs="Times New Roman"/>
          <w:sz w:val="24"/>
          <w:szCs w:val="24"/>
          <w:lang w:val="en-US" w:eastAsia="bg-BG"/>
        </w:rPr>
        <w:t>€</w:t>
      </w:r>
    </w:p>
    <w:p w:rsidR="00C35647" w:rsidRPr="0020675C"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sidRPr="0020675C">
        <w:rPr>
          <w:rFonts w:ascii="Times New Roman" w:eastAsia="Times New Roman" w:hAnsi="Times New Roman" w:cs="Times New Roman"/>
          <w:sz w:val="24"/>
          <w:szCs w:val="24"/>
          <w:lang w:eastAsia="bg-BG"/>
        </w:rPr>
        <w:t xml:space="preserve">Разходи за текущи ремонти на </w:t>
      </w:r>
      <w:proofErr w:type="spellStart"/>
      <w:r w:rsidRPr="0020675C">
        <w:rPr>
          <w:rFonts w:ascii="Times New Roman" w:eastAsia="Times New Roman" w:hAnsi="Times New Roman" w:cs="Times New Roman"/>
          <w:sz w:val="24"/>
          <w:szCs w:val="24"/>
          <w:lang w:eastAsia="bg-BG"/>
        </w:rPr>
        <w:t>сметосъбирачните</w:t>
      </w:r>
      <w:proofErr w:type="spellEnd"/>
      <w:r w:rsidRPr="0020675C">
        <w:rPr>
          <w:rFonts w:ascii="Times New Roman" w:eastAsia="Times New Roman" w:hAnsi="Times New Roman" w:cs="Times New Roman"/>
          <w:sz w:val="24"/>
          <w:szCs w:val="24"/>
          <w:lang w:eastAsia="bg-BG"/>
        </w:rPr>
        <w:t xml:space="preserve"> коли – </w:t>
      </w:r>
      <w:r w:rsidR="00BD2E83">
        <w:rPr>
          <w:rFonts w:ascii="Times New Roman" w:eastAsia="Times New Roman" w:hAnsi="Times New Roman" w:cs="Times New Roman"/>
          <w:b/>
          <w:bCs/>
          <w:sz w:val="24"/>
          <w:szCs w:val="24"/>
          <w:lang w:eastAsia="bg-BG"/>
        </w:rPr>
        <w:t>1</w:t>
      </w:r>
      <w:r>
        <w:rPr>
          <w:rFonts w:ascii="Times New Roman" w:eastAsia="Times New Roman" w:hAnsi="Times New Roman" w:cs="Times New Roman"/>
          <w:b/>
          <w:bCs/>
          <w:sz w:val="24"/>
          <w:szCs w:val="24"/>
          <w:lang w:val="en-US" w:eastAsia="bg-BG"/>
        </w:rPr>
        <w:t>0</w:t>
      </w:r>
      <w:r w:rsidRPr="0020675C">
        <w:rPr>
          <w:rFonts w:ascii="Times New Roman" w:eastAsia="Times New Roman" w:hAnsi="Times New Roman" w:cs="Times New Roman"/>
          <w:b/>
          <w:bCs/>
          <w:sz w:val="24"/>
          <w:szCs w:val="24"/>
          <w:lang w:val="en-US" w:eastAsia="bg-BG"/>
        </w:rPr>
        <w:t xml:space="preserve"> 000</w:t>
      </w:r>
      <w:r w:rsidRPr="0020675C">
        <w:rPr>
          <w:rFonts w:ascii="Times New Roman" w:eastAsia="Times New Roman" w:hAnsi="Times New Roman" w:cs="Times New Roman"/>
          <w:b/>
          <w:bCs/>
          <w:sz w:val="24"/>
          <w:szCs w:val="24"/>
          <w:lang w:eastAsia="bg-BG"/>
        </w:rPr>
        <w:t xml:space="preserve"> лв.</w:t>
      </w:r>
      <w:r w:rsidR="00BD2E83">
        <w:rPr>
          <w:rFonts w:ascii="Times New Roman" w:eastAsia="Times New Roman" w:hAnsi="Times New Roman" w:cs="Times New Roman"/>
          <w:b/>
          <w:bCs/>
          <w:sz w:val="24"/>
          <w:szCs w:val="24"/>
          <w:lang w:eastAsia="bg-BG"/>
        </w:rPr>
        <w:t>/5112,92</w:t>
      </w:r>
      <w:r w:rsidR="00BD2E83">
        <w:rPr>
          <w:rFonts w:ascii="Times New Roman" w:eastAsia="Times New Roman" w:hAnsi="Times New Roman" w:cs="Times New Roman"/>
          <w:sz w:val="24"/>
          <w:szCs w:val="24"/>
          <w:lang w:val="en-US" w:eastAsia="bg-BG"/>
        </w:rPr>
        <w:t>€</w:t>
      </w:r>
    </w:p>
    <w:p w:rsidR="00C35647"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sidRPr="0020675C">
        <w:rPr>
          <w:rFonts w:ascii="Times New Roman" w:eastAsia="Times New Roman" w:hAnsi="Times New Roman" w:cs="Times New Roman"/>
          <w:sz w:val="24"/>
          <w:szCs w:val="24"/>
          <w:lang w:eastAsia="bg-BG"/>
        </w:rPr>
        <w:t xml:space="preserve">Разходи за </w:t>
      </w:r>
      <w:proofErr w:type="spellStart"/>
      <w:r w:rsidRPr="0020675C">
        <w:rPr>
          <w:rFonts w:ascii="Times New Roman" w:eastAsia="Times New Roman" w:hAnsi="Times New Roman" w:cs="Times New Roman"/>
          <w:sz w:val="24"/>
          <w:szCs w:val="24"/>
          <w:lang w:eastAsia="bg-BG"/>
        </w:rPr>
        <w:t>винетни</w:t>
      </w:r>
      <w:proofErr w:type="spellEnd"/>
      <w:r w:rsidRPr="0020675C">
        <w:rPr>
          <w:rFonts w:ascii="Times New Roman" w:eastAsia="Times New Roman" w:hAnsi="Times New Roman" w:cs="Times New Roman"/>
          <w:sz w:val="24"/>
          <w:szCs w:val="24"/>
          <w:lang w:eastAsia="bg-BG"/>
        </w:rPr>
        <w:t xml:space="preserve"> такси, застраховки и данъци – </w:t>
      </w:r>
      <w:r>
        <w:rPr>
          <w:rFonts w:ascii="Times New Roman" w:eastAsia="Times New Roman" w:hAnsi="Times New Roman" w:cs="Times New Roman"/>
          <w:b/>
          <w:bCs/>
          <w:sz w:val="24"/>
          <w:szCs w:val="24"/>
          <w:lang w:val="en-US" w:eastAsia="bg-BG"/>
        </w:rPr>
        <w:t>2</w:t>
      </w:r>
      <w:r w:rsidRPr="0020675C">
        <w:rPr>
          <w:rFonts w:ascii="Times New Roman" w:eastAsia="Times New Roman" w:hAnsi="Times New Roman" w:cs="Times New Roman"/>
          <w:b/>
          <w:bCs/>
          <w:sz w:val="24"/>
          <w:szCs w:val="24"/>
          <w:lang w:val="en-US" w:eastAsia="bg-BG"/>
        </w:rPr>
        <w:t xml:space="preserve"> 000</w:t>
      </w:r>
      <w:r w:rsidRPr="0020675C">
        <w:rPr>
          <w:rFonts w:ascii="Times New Roman" w:eastAsia="Times New Roman" w:hAnsi="Times New Roman" w:cs="Times New Roman"/>
          <w:b/>
          <w:bCs/>
          <w:sz w:val="24"/>
          <w:szCs w:val="24"/>
          <w:lang w:eastAsia="bg-BG"/>
        </w:rPr>
        <w:t xml:space="preserve"> лв.</w:t>
      </w:r>
      <w:r w:rsidR="00BD2E83">
        <w:rPr>
          <w:rFonts w:ascii="Times New Roman" w:eastAsia="Times New Roman" w:hAnsi="Times New Roman" w:cs="Times New Roman"/>
          <w:b/>
          <w:bCs/>
          <w:sz w:val="24"/>
          <w:szCs w:val="24"/>
          <w:lang w:eastAsia="bg-BG"/>
        </w:rPr>
        <w:t>/1022,59</w:t>
      </w:r>
      <w:r w:rsidR="00BD2E83">
        <w:rPr>
          <w:rFonts w:ascii="Times New Roman" w:eastAsia="Times New Roman" w:hAnsi="Times New Roman" w:cs="Times New Roman"/>
          <w:sz w:val="24"/>
          <w:szCs w:val="24"/>
          <w:lang w:val="en-US" w:eastAsia="bg-BG"/>
        </w:rPr>
        <w:t>€</w:t>
      </w:r>
    </w:p>
    <w:p w:rsidR="00C35647" w:rsidRDefault="00C35647" w:rsidP="00C35647">
      <w:pPr>
        <w:numPr>
          <w:ilvl w:val="0"/>
          <w:numId w:val="22"/>
        </w:numPr>
        <w:tabs>
          <w:tab w:val="left" w:pos="701"/>
        </w:tabs>
        <w:spacing w:after="0" w:line="274" w:lineRule="exact"/>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4"/>
          <w:szCs w:val="24"/>
          <w:lang w:eastAsia="bg-BG"/>
        </w:rPr>
        <w:t>Разходи</w:t>
      </w:r>
      <w:r w:rsidRPr="00DC382A">
        <w:rPr>
          <w:rFonts w:ascii="Times New Roman" w:eastAsia="Times New Roman" w:hAnsi="Times New Roman" w:cs="Times New Roman"/>
          <w:bCs/>
          <w:sz w:val="24"/>
          <w:szCs w:val="24"/>
          <w:lang w:eastAsia="bg-BG"/>
        </w:rPr>
        <w:t xml:space="preserve"> за насърчаване на повишаване на събираемостта на ТБО</w:t>
      </w:r>
      <w:r>
        <w:rPr>
          <w:rFonts w:ascii="Times New Roman" w:eastAsia="Times New Roman" w:hAnsi="Times New Roman" w:cs="Times New Roman"/>
          <w:sz w:val="24"/>
          <w:szCs w:val="24"/>
          <w:lang w:eastAsia="bg-BG"/>
        </w:rPr>
        <w:t xml:space="preserve"> - </w:t>
      </w:r>
      <w:r w:rsidR="00BD2E83" w:rsidRPr="00BD2E83">
        <w:rPr>
          <w:rFonts w:ascii="Times New Roman" w:eastAsia="Times New Roman" w:hAnsi="Times New Roman" w:cs="Times New Roman"/>
          <w:b/>
          <w:sz w:val="24"/>
          <w:szCs w:val="24"/>
          <w:lang w:eastAsia="bg-BG"/>
        </w:rPr>
        <w:t>1800</w:t>
      </w:r>
      <w:r w:rsidRPr="00BD2E83">
        <w:rPr>
          <w:rFonts w:ascii="Times New Roman" w:eastAsia="Times New Roman" w:hAnsi="Times New Roman" w:cs="Times New Roman"/>
          <w:b/>
          <w:sz w:val="24"/>
          <w:szCs w:val="24"/>
          <w:lang w:eastAsia="bg-BG"/>
        </w:rPr>
        <w:t>лв.</w:t>
      </w:r>
      <w:r w:rsidR="00BD2E83" w:rsidRPr="00BD2E83">
        <w:rPr>
          <w:rFonts w:ascii="Times New Roman" w:eastAsia="Times New Roman" w:hAnsi="Times New Roman" w:cs="Times New Roman"/>
          <w:b/>
          <w:sz w:val="24"/>
          <w:szCs w:val="24"/>
          <w:lang w:eastAsia="bg-BG"/>
        </w:rPr>
        <w:t>/920,33</w:t>
      </w:r>
      <w:r w:rsidR="00BD2E83" w:rsidRPr="00BD2E83">
        <w:rPr>
          <w:rFonts w:ascii="Times New Roman" w:eastAsia="Times New Roman" w:hAnsi="Times New Roman" w:cs="Times New Roman"/>
          <w:b/>
          <w:sz w:val="24"/>
          <w:szCs w:val="24"/>
          <w:lang w:val="en-US" w:eastAsia="bg-BG"/>
        </w:rPr>
        <w:t>€</w:t>
      </w:r>
    </w:p>
    <w:p w:rsidR="00C35647" w:rsidRDefault="00C35647" w:rsidP="00C35647">
      <w:pPr>
        <w:tabs>
          <w:tab w:val="left" w:pos="701"/>
        </w:tabs>
        <w:spacing w:after="0" w:line="274" w:lineRule="exact"/>
        <w:ind w:left="725"/>
        <w:contextualSpacing/>
        <w:jc w:val="both"/>
        <w:rPr>
          <w:rFonts w:ascii="Times New Roman" w:eastAsia="Times New Roman" w:hAnsi="Times New Roman" w:cs="Times New Roman"/>
          <w:sz w:val="24"/>
          <w:szCs w:val="24"/>
          <w:lang w:eastAsia="bg-BG"/>
        </w:rPr>
      </w:pPr>
    </w:p>
    <w:p w:rsidR="00C35647" w:rsidRPr="00DC382A" w:rsidRDefault="00C35647" w:rsidP="00BD2E83">
      <w:pPr>
        <w:tabs>
          <w:tab w:val="left" w:pos="701"/>
        </w:tabs>
        <w:spacing w:after="0" w:line="274" w:lineRule="exact"/>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2026 г. Община Венец залага да се закупят съдове</w:t>
      </w:r>
      <w:r w:rsidRPr="00DC382A">
        <w:rPr>
          <w:rFonts w:ascii="Times New Roman" w:eastAsia="Times New Roman" w:hAnsi="Times New Roman" w:cs="Times New Roman"/>
          <w:sz w:val="24"/>
          <w:szCs w:val="24"/>
          <w:lang w:eastAsia="bg-BG"/>
        </w:rPr>
        <w:t xml:space="preserve"> за БО </w:t>
      </w:r>
      <w:r>
        <w:rPr>
          <w:rFonts w:ascii="Times New Roman" w:eastAsia="Times New Roman" w:hAnsi="Times New Roman" w:cs="Times New Roman"/>
          <w:sz w:val="24"/>
          <w:szCs w:val="24"/>
          <w:lang w:eastAsia="bg-BG"/>
        </w:rPr>
        <w:t xml:space="preserve">със собствени средства - </w:t>
      </w:r>
      <w:r w:rsidRPr="00DC382A">
        <w:rPr>
          <w:rFonts w:ascii="Times New Roman" w:eastAsia="Times New Roman" w:hAnsi="Times New Roman" w:cs="Times New Roman"/>
          <w:sz w:val="24"/>
          <w:szCs w:val="24"/>
          <w:lang w:eastAsia="bg-BG"/>
        </w:rPr>
        <w:t xml:space="preserve"> </w:t>
      </w:r>
      <w:proofErr w:type="spellStart"/>
      <w:r w:rsidRPr="00DC382A">
        <w:rPr>
          <w:rFonts w:ascii="Times New Roman" w:eastAsia="Times New Roman" w:hAnsi="Times New Roman" w:cs="Times New Roman"/>
          <w:sz w:val="24"/>
          <w:szCs w:val="24"/>
          <w:lang w:eastAsia="bg-BG"/>
        </w:rPr>
        <w:t>дофинансиране</w:t>
      </w:r>
      <w:proofErr w:type="spellEnd"/>
      <w:r w:rsidRPr="00DC382A">
        <w:rPr>
          <w:rFonts w:ascii="Times New Roman" w:eastAsia="Times New Roman" w:hAnsi="Times New Roman" w:cs="Times New Roman"/>
          <w:sz w:val="24"/>
          <w:szCs w:val="24"/>
          <w:lang w:eastAsia="bg-BG"/>
        </w:rPr>
        <w:t xml:space="preserve"> с данъчни и неданъчни приходи от общинския бюджет в размер на </w:t>
      </w:r>
      <w:r>
        <w:rPr>
          <w:rFonts w:ascii="Times New Roman" w:eastAsia="Times New Roman" w:hAnsi="Times New Roman" w:cs="Times New Roman"/>
          <w:b/>
          <w:sz w:val="24"/>
          <w:szCs w:val="24"/>
          <w:u w:val="single"/>
          <w:lang w:eastAsia="bg-BG"/>
        </w:rPr>
        <w:t>7</w:t>
      </w:r>
      <w:r w:rsidRPr="00DC382A">
        <w:rPr>
          <w:rFonts w:ascii="Times New Roman" w:eastAsia="Times New Roman" w:hAnsi="Times New Roman" w:cs="Times New Roman"/>
          <w:b/>
          <w:sz w:val="24"/>
          <w:szCs w:val="24"/>
          <w:u w:val="single"/>
          <w:lang w:val="en-US" w:eastAsia="bg-BG"/>
        </w:rPr>
        <w:t>0</w:t>
      </w:r>
      <w:r w:rsidRPr="00DC382A">
        <w:rPr>
          <w:rFonts w:ascii="Times New Roman" w:eastAsia="Times New Roman" w:hAnsi="Times New Roman" w:cs="Times New Roman"/>
          <w:b/>
          <w:sz w:val="24"/>
          <w:szCs w:val="24"/>
          <w:u w:val="single"/>
          <w:lang w:eastAsia="bg-BG"/>
        </w:rPr>
        <w:t xml:space="preserve"> 000 лв.</w:t>
      </w:r>
      <w:r w:rsidR="00BD2E83">
        <w:rPr>
          <w:rFonts w:ascii="Times New Roman" w:eastAsia="Times New Roman" w:hAnsi="Times New Roman" w:cs="Times New Roman"/>
          <w:b/>
          <w:sz w:val="24"/>
          <w:szCs w:val="24"/>
          <w:u w:val="single"/>
          <w:lang w:eastAsia="bg-BG"/>
        </w:rPr>
        <w:t>/35790,43</w:t>
      </w:r>
      <w:r w:rsidR="00BD2E83">
        <w:rPr>
          <w:rFonts w:ascii="Times New Roman" w:eastAsia="Times New Roman" w:hAnsi="Times New Roman" w:cs="Times New Roman"/>
          <w:sz w:val="24"/>
          <w:szCs w:val="24"/>
          <w:lang w:val="en-US" w:eastAsia="bg-BG"/>
        </w:rPr>
        <w:t>€</w:t>
      </w:r>
    </w:p>
    <w:p w:rsidR="00361E38"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p>
    <w:p w:rsidR="00361E38" w:rsidRPr="004567DE" w:rsidRDefault="00361E38" w:rsidP="00361E38">
      <w:pPr>
        <w:shd w:val="clear" w:color="auto" w:fill="FFFFFF"/>
        <w:spacing w:after="300" w:line="240" w:lineRule="auto"/>
        <w:ind w:firstLine="708"/>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За нормалното функциониране на дейността е необходимо регулярно извършване на описаните по-горе разходи. Не постъпването в срок на приходите от ТБО води до невъзможност за финансиране на разходи по предоставяне на услугата.</w:t>
      </w:r>
    </w:p>
    <w:p w:rsidR="00C35647" w:rsidRDefault="00C35647" w:rsidP="00C35647">
      <w:pPr>
        <w:tabs>
          <w:tab w:val="left" w:pos="701"/>
        </w:tabs>
        <w:spacing w:after="0" w:line="274" w:lineRule="exact"/>
        <w:jc w:val="both"/>
        <w:rPr>
          <w:rFonts w:ascii="Times New Roman" w:eastAsia="Times New Roman" w:hAnsi="Times New Roman" w:cs="Times New Roman"/>
          <w:i/>
          <w:iCs/>
          <w:sz w:val="24"/>
          <w:szCs w:val="24"/>
          <w:lang w:eastAsia="bg-BG"/>
        </w:rPr>
      </w:pPr>
    </w:p>
    <w:p w:rsidR="00C35647" w:rsidRPr="00C35647" w:rsidRDefault="00C35647" w:rsidP="00C35647">
      <w:pPr>
        <w:tabs>
          <w:tab w:val="left" w:pos="701"/>
        </w:tabs>
        <w:spacing w:after="0" w:line="274" w:lineRule="exact"/>
        <w:jc w:val="both"/>
        <w:rPr>
          <w:rFonts w:ascii="Times New Roman" w:eastAsia="Times New Roman" w:hAnsi="Times New Roman" w:cs="Times New Roman"/>
          <w:b/>
          <w:iCs/>
          <w:sz w:val="24"/>
          <w:szCs w:val="24"/>
          <w:lang w:eastAsia="bg-BG"/>
        </w:rPr>
      </w:pPr>
      <w:r w:rsidRPr="00C35647">
        <w:rPr>
          <w:rFonts w:ascii="Times New Roman" w:eastAsia="Times New Roman" w:hAnsi="Times New Roman" w:cs="Times New Roman"/>
          <w:b/>
          <w:iCs/>
          <w:sz w:val="24"/>
          <w:szCs w:val="24"/>
          <w:lang w:val="en-US" w:eastAsia="bg-BG"/>
        </w:rPr>
        <w:t>II</w:t>
      </w:r>
      <w:r w:rsidRPr="00C35647">
        <w:rPr>
          <w:rFonts w:ascii="Times New Roman" w:eastAsia="Times New Roman" w:hAnsi="Times New Roman" w:cs="Times New Roman"/>
          <w:b/>
          <w:iCs/>
          <w:sz w:val="24"/>
          <w:szCs w:val="24"/>
          <w:lang w:eastAsia="bg-BG"/>
        </w:rPr>
        <w:t>. Проучване, проектиране, изграждане, поддържане, експлоатация, закриване и</w:t>
      </w:r>
      <w:r w:rsidRPr="00C35647">
        <w:rPr>
          <w:rFonts w:ascii="Times New Roman" w:eastAsia="Times New Roman" w:hAnsi="Times New Roman" w:cs="Times New Roman"/>
          <w:b/>
          <w:iCs/>
          <w:sz w:val="24"/>
          <w:szCs w:val="24"/>
          <w:lang w:eastAsia="bg-BG"/>
        </w:rPr>
        <w:br/>
        <w:t xml:space="preserve">мониторинг на депата за битови отпадъци или други инсталации или съоръжения за обезвреждане, рециклиране и оползотворяване на битовите отпадъци, включително отчисленията по чл.60 и чл.64 от Закон за управление на отпадъците. </w:t>
      </w:r>
    </w:p>
    <w:p w:rsidR="00ED2BB3" w:rsidRDefault="00ED2BB3" w:rsidP="00C35647">
      <w:pPr>
        <w:tabs>
          <w:tab w:val="left" w:pos="701"/>
        </w:tabs>
        <w:spacing w:after="0" w:line="274" w:lineRule="exact"/>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Събраните и извозени количества битови отпадъци от Община Венец на Регионалното депо за неопасни битови отпадъци за последните четири години са в следните количества:</w:t>
      </w:r>
      <w:r>
        <w:rPr>
          <w:rFonts w:ascii="Times New Roman" w:eastAsia="Times New Roman" w:hAnsi="Times New Roman" w:cs="Times New Roman"/>
          <w:sz w:val="24"/>
          <w:szCs w:val="24"/>
          <w:lang w:eastAsia="bg-BG"/>
        </w:rPr>
        <w:br/>
      </w:r>
    </w:p>
    <w:tbl>
      <w:tblPr>
        <w:tblStyle w:val="a4"/>
        <w:tblW w:w="0" w:type="auto"/>
        <w:tblInd w:w="916" w:type="dxa"/>
        <w:tblLook w:val="04A0" w:firstRow="1" w:lastRow="0" w:firstColumn="1" w:lastColumn="0" w:noHBand="0" w:noVBand="1"/>
      </w:tblPr>
      <w:tblGrid>
        <w:gridCol w:w="2547"/>
        <w:gridCol w:w="4678"/>
      </w:tblGrid>
      <w:tr w:rsidR="00ED2BB3" w:rsidTr="00ED2BB3">
        <w:tc>
          <w:tcPr>
            <w:tcW w:w="2547" w:type="dxa"/>
          </w:tcPr>
          <w:p w:rsidR="00ED2BB3" w:rsidRPr="00763DC3" w:rsidRDefault="00ED2BB3" w:rsidP="00763DC3">
            <w:pPr>
              <w:tabs>
                <w:tab w:val="left" w:pos="701"/>
              </w:tabs>
              <w:spacing w:line="274" w:lineRule="exact"/>
              <w:jc w:val="center"/>
              <w:rPr>
                <w:rFonts w:ascii="Times New Roman" w:eastAsia="Times New Roman" w:hAnsi="Times New Roman" w:cs="Times New Roman"/>
                <w:b/>
                <w:sz w:val="24"/>
                <w:szCs w:val="24"/>
                <w:lang w:eastAsia="bg-BG"/>
              </w:rPr>
            </w:pPr>
            <w:r w:rsidRPr="00763DC3">
              <w:rPr>
                <w:rFonts w:ascii="Times New Roman" w:eastAsia="Times New Roman" w:hAnsi="Times New Roman" w:cs="Times New Roman"/>
                <w:b/>
                <w:sz w:val="24"/>
                <w:szCs w:val="24"/>
                <w:lang w:eastAsia="bg-BG"/>
              </w:rPr>
              <w:t>Година</w:t>
            </w:r>
          </w:p>
        </w:tc>
        <w:tc>
          <w:tcPr>
            <w:tcW w:w="4678" w:type="dxa"/>
          </w:tcPr>
          <w:p w:rsidR="00ED2BB3" w:rsidRPr="00763DC3" w:rsidRDefault="00ED2BB3" w:rsidP="00763DC3">
            <w:pPr>
              <w:tabs>
                <w:tab w:val="left" w:pos="701"/>
              </w:tabs>
              <w:spacing w:line="274" w:lineRule="exact"/>
              <w:jc w:val="center"/>
              <w:rPr>
                <w:rFonts w:ascii="Times New Roman" w:eastAsia="Times New Roman" w:hAnsi="Times New Roman" w:cs="Times New Roman"/>
                <w:b/>
                <w:sz w:val="24"/>
                <w:szCs w:val="24"/>
                <w:lang w:eastAsia="bg-BG"/>
              </w:rPr>
            </w:pPr>
            <w:r w:rsidRPr="00763DC3">
              <w:rPr>
                <w:rFonts w:ascii="Times New Roman" w:eastAsia="Times New Roman" w:hAnsi="Times New Roman" w:cs="Times New Roman"/>
                <w:b/>
                <w:sz w:val="24"/>
                <w:szCs w:val="24"/>
                <w:lang w:eastAsia="bg-BG"/>
              </w:rPr>
              <w:t>Количество битов отпадък в тон</w:t>
            </w:r>
          </w:p>
        </w:tc>
      </w:tr>
      <w:tr w:rsidR="00ED2BB3" w:rsidTr="00ED2BB3">
        <w:tc>
          <w:tcPr>
            <w:tcW w:w="2547" w:type="dxa"/>
          </w:tcPr>
          <w:p w:rsidR="00ED2BB3" w:rsidRDefault="00ED2BB3"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2021</w:t>
            </w:r>
          </w:p>
        </w:tc>
        <w:tc>
          <w:tcPr>
            <w:tcW w:w="4678" w:type="dxa"/>
          </w:tcPr>
          <w:p w:rsidR="00ED2BB3" w:rsidRDefault="00EA7597"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1130</w:t>
            </w:r>
          </w:p>
        </w:tc>
      </w:tr>
      <w:tr w:rsidR="00ED2BB3" w:rsidTr="00ED2BB3">
        <w:tc>
          <w:tcPr>
            <w:tcW w:w="2547" w:type="dxa"/>
          </w:tcPr>
          <w:p w:rsidR="00ED2BB3" w:rsidRDefault="00ED2BB3"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2022</w:t>
            </w:r>
          </w:p>
        </w:tc>
        <w:tc>
          <w:tcPr>
            <w:tcW w:w="4678" w:type="dxa"/>
          </w:tcPr>
          <w:p w:rsidR="00ED2BB3" w:rsidRDefault="00EA7597"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1085</w:t>
            </w:r>
          </w:p>
        </w:tc>
      </w:tr>
      <w:tr w:rsidR="00ED2BB3" w:rsidTr="00ED2BB3">
        <w:tc>
          <w:tcPr>
            <w:tcW w:w="2547" w:type="dxa"/>
          </w:tcPr>
          <w:p w:rsidR="00ED2BB3" w:rsidRDefault="00ED2BB3"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2023</w:t>
            </w:r>
          </w:p>
        </w:tc>
        <w:tc>
          <w:tcPr>
            <w:tcW w:w="4678" w:type="dxa"/>
          </w:tcPr>
          <w:p w:rsidR="00ED2BB3" w:rsidRDefault="00EA7597"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1046</w:t>
            </w:r>
          </w:p>
        </w:tc>
      </w:tr>
      <w:tr w:rsidR="00ED2BB3" w:rsidTr="00ED2BB3">
        <w:tc>
          <w:tcPr>
            <w:tcW w:w="2547" w:type="dxa"/>
          </w:tcPr>
          <w:p w:rsidR="00ED2BB3" w:rsidRDefault="00ED2BB3"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2024</w:t>
            </w:r>
          </w:p>
        </w:tc>
        <w:tc>
          <w:tcPr>
            <w:tcW w:w="4678" w:type="dxa"/>
          </w:tcPr>
          <w:p w:rsidR="00ED2BB3" w:rsidRDefault="00EA7597" w:rsidP="00763DC3">
            <w:pPr>
              <w:tabs>
                <w:tab w:val="left" w:pos="701"/>
              </w:tabs>
              <w:spacing w:line="274" w:lineRule="exact"/>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1152</w:t>
            </w:r>
          </w:p>
        </w:tc>
      </w:tr>
    </w:tbl>
    <w:p w:rsidR="00ED2BB3" w:rsidRDefault="00C35647" w:rsidP="00C35647">
      <w:pPr>
        <w:tabs>
          <w:tab w:val="left" w:pos="701"/>
        </w:tabs>
        <w:spacing w:after="0" w:line="274" w:lineRule="exact"/>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p>
    <w:p w:rsidR="00AF0683" w:rsidRDefault="00AF0683" w:rsidP="00C35647">
      <w:pPr>
        <w:tabs>
          <w:tab w:val="left" w:pos="701"/>
        </w:tabs>
        <w:spacing w:after="0" w:line="274" w:lineRule="exact"/>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t>От 01.01.2025 г. до 31.10.2025 г. събраните и извозени на регионалното депо битови отпадъци възлизат на 861,24 тона, което показва тенденция на леко намаляване на генерираните количества битов отпадък на територията на общината, което се дължи на факта, че за селата Борци, Ясенково и Венец през 2025 г. бяха раздадени индивидуални пластмасови съдове с вместимост от 240 л.</w:t>
      </w:r>
      <w:r w:rsidR="001011B3">
        <w:rPr>
          <w:rFonts w:ascii="Times New Roman" w:eastAsia="Times New Roman" w:hAnsi="Times New Roman" w:cs="Times New Roman"/>
          <w:sz w:val="24"/>
          <w:szCs w:val="24"/>
          <w:lang w:eastAsia="bg-BG"/>
        </w:rPr>
        <w:t>, което доведе до „дисциплиниращ“ ефект при изхвърлянето на битови отпадъци.</w:t>
      </w:r>
    </w:p>
    <w:p w:rsidR="00C35647" w:rsidRPr="0070520C" w:rsidRDefault="00AF0683" w:rsidP="00C35647">
      <w:pPr>
        <w:tabs>
          <w:tab w:val="left" w:pos="701"/>
        </w:tabs>
        <w:spacing w:after="0" w:line="274" w:lineRule="exact"/>
        <w:jc w:val="both"/>
        <w:rPr>
          <w:rFonts w:ascii="Times New Roman" w:eastAsia="Times New Roman" w:hAnsi="Times New Roman" w:cs="Times New Roman"/>
          <w:i/>
          <w:iCs/>
          <w:sz w:val="24"/>
          <w:szCs w:val="24"/>
          <w:lang w:eastAsia="bg-BG"/>
        </w:rPr>
      </w:pPr>
      <w:r>
        <w:rPr>
          <w:rFonts w:ascii="Times New Roman" w:eastAsia="Times New Roman" w:hAnsi="Times New Roman" w:cs="Times New Roman"/>
          <w:sz w:val="24"/>
          <w:szCs w:val="24"/>
          <w:lang w:eastAsia="bg-BG"/>
        </w:rPr>
        <w:tab/>
      </w:r>
      <w:r w:rsidR="00C35647" w:rsidRPr="0070520C">
        <w:rPr>
          <w:rFonts w:ascii="Times New Roman" w:eastAsia="Times New Roman" w:hAnsi="Times New Roman" w:cs="Times New Roman"/>
          <w:sz w:val="24"/>
          <w:szCs w:val="24"/>
          <w:lang w:eastAsia="bg-BG"/>
        </w:rPr>
        <w:t xml:space="preserve">В План-сметката са включени средствата, необходими за услугата по обработката на битовите отпадъци в регионалното депо в Дивдядово, както и отчисленията по ЗУО. Средствата са предвидени в размер на </w:t>
      </w:r>
      <w:r w:rsidR="00BD2E83">
        <w:rPr>
          <w:rFonts w:ascii="Times New Roman" w:eastAsia="Times New Roman" w:hAnsi="Times New Roman" w:cs="Times New Roman"/>
          <w:b/>
          <w:bCs/>
          <w:sz w:val="24"/>
          <w:szCs w:val="24"/>
          <w:lang w:eastAsia="bg-BG"/>
        </w:rPr>
        <w:t>220 659,66</w:t>
      </w:r>
      <w:r w:rsidR="00C35647" w:rsidRPr="0070520C">
        <w:rPr>
          <w:rFonts w:ascii="Times New Roman" w:eastAsia="Times New Roman" w:hAnsi="Times New Roman" w:cs="Times New Roman"/>
          <w:b/>
          <w:bCs/>
          <w:sz w:val="24"/>
          <w:szCs w:val="24"/>
          <w:lang w:eastAsia="bg-BG"/>
        </w:rPr>
        <w:t xml:space="preserve"> лв.</w:t>
      </w:r>
      <w:r w:rsidR="00BD2E83">
        <w:rPr>
          <w:rFonts w:ascii="Times New Roman" w:eastAsia="Times New Roman" w:hAnsi="Times New Roman" w:cs="Times New Roman"/>
          <w:b/>
          <w:bCs/>
          <w:sz w:val="24"/>
          <w:szCs w:val="24"/>
          <w:lang w:eastAsia="bg-BG"/>
        </w:rPr>
        <w:t>/112 821,49</w:t>
      </w:r>
      <w:r w:rsidR="00BD2E83">
        <w:rPr>
          <w:rFonts w:ascii="Times New Roman" w:eastAsia="Times New Roman" w:hAnsi="Times New Roman" w:cs="Times New Roman"/>
          <w:sz w:val="24"/>
          <w:szCs w:val="24"/>
          <w:lang w:val="en-US" w:eastAsia="bg-BG"/>
        </w:rPr>
        <w:t>€</w:t>
      </w:r>
      <w:r w:rsidR="00C35647" w:rsidRPr="0070520C">
        <w:rPr>
          <w:rFonts w:ascii="Times New Roman" w:eastAsia="Times New Roman" w:hAnsi="Times New Roman" w:cs="Times New Roman"/>
          <w:b/>
          <w:bCs/>
          <w:sz w:val="24"/>
          <w:szCs w:val="24"/>
          <w:lang w:eastAsia="bg-BG"/>
        </w:rPr>
        <w:t xml:space="preserve"> </w:t>
      </w:r>
      <w:r w:rsidR="00C35647" w:rsidRPr="0070520C">
        <w:rPr>
          <w:rFonts w:ascii="Times New Roman" w:eastAsia="Times New Roman" w:hAnsi="Times New Roman" w:cs="Times New Roman"/>
          <w:sz w:val="24"/>
          <w:szCs w:val="24"/>
          <w:lang w:eastAsia="bg-BG"/>
        </w:rPr>
        <w:t>в т.ч.</w:t>
      </w:r>
    </w:p>
    <w:p w:rsidR="00C35647" w:rsidRPr="004567DE" w:rsidRDefault="00C35647" w:rsidP="00C35647">
      <w:pPr>
        <w:spacing w:after="0" w:line="274" w:lineRule="exact"/>
        <w:ind w:left="1104"/>
        <w:rPr>
          <w:rFonts w:ascii="Times New Roman" w:eastAsia="Times New Roman" w:hAnsi="Times New Roman" w:cs="Times New Roman"/>
          <w:sz w:val="24"/>
          <w:szCs w:val="24"/>
          <w:lang w:eastAsia="bg-BG"/>
        </w:rPr>
      </w:pPr>
      <w:r w:rsidRPr="004567DE">
        <w:rPr>
          <w:rFonts w:ascii="Times New Roman" w:eastAsia="Corbel" w:hAnsi="Times New Roman" w:cs="Times New Roman"/>
          <w:sz w:val="24"/>
          <w:szCs w:val="24"/>
          <w:lang w:eastAsia="bg-BG"/>
        </w:rPr>
        <w:lastRenderedPageBreak/>
        <w:t xml:space="preserve">- </w:t>
      </w:r>
      <w:r w:rsidRPr="004567DE">
        <w:rPr>
          <w:rFonts w:ascii="Times New Roman" w:eastAsia="Times New Roman" w:hAnsi="Times New Roman" w:cs="Times New Roman"/>
          <w:sz w:val="24"/>
          <w:szCs w:val="24"/>
          <w:lang w:eastAsia="bg-BG"/>
        </w:rPr>
        <w:t xml:space="preserve">Сепариране на отпадъци – </w:t>
      </w:r>
      <w:r>
        <w:rPr>
          <w:rFonts w:ascii="Times New Roman" w:eastAsia="Times New Roman" w:hAnsi="Times New Roman" w:cs="Times New Roman"/>
          <w:sz w:val="24"/>
          <w:szCs w:val="24"/>
          <w:lang w:eastAsia="bg-BG"/>
        </w:rPr>
        <w:t>218 813</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/111 877,31</w:t>
      </w:r>
      <w:r w:rsidR="00BD2E83">
        <w:rPr>
          <w:rFonts w:ascii="Times New Roman" w:eastAsia="Times New Roman" w:hAnsi="Times New Roman" w:cs="Times New Roman"/>
          <w:sz w:val="24"/>
          <w:szCs w:val="24"/>
          <w:lang w:val="en-US" w:eastAsia="bg-BG"/>
        </w:rPr>
        <w:t>€</w:t>
      </w:r>
    </w:p>
    <w:p w:rsidR="00C35647" w:rsidRPr="004567DE" w:rsidRDefault="00C35647" w:rsidP="00C35647">
      <w:pPr>
        <w:spacing w:after="0" w:line="274" w:lineRule="exact"/>
        <w:ind w:left="1104"/>
        <w:rPr>
          <w:rFonts w:ascii="Times New Roman" w:eastAsia="Times New Roman" w:hAnsi="Times New Roman" w:cs="Times New Roman"/>
          <w:sz w:val="24"/>
          <w:szCs w:val="24"/>
          <w:lang w:eastAsia="bg-BG"/>
        </w:rPr>
      </w:pPr>
      <w:r w:rsidRPr="004567DE">
        <w:rPr>
          <w:rFonts w:ascii="Times New Roman" w:eastAsia="Corbel" w:hAnsi="Times New Roman" w:cs="Times New Roman"/>
          <w:sz w:val="24"/>
          <w:szCs w:val="24"/>
          <w:lang w:eastAsia="bg-BG"/>
        </w:rPr>
        <w:t xml:space="preserve">- </w:t>
      </w:r>
      <w:r w:rsidRPr="004567DE">
        <w:rPr>
          <w:rFonts w:ascii="Times New Roman" w:eastAsia="Times New Roman" w:hAnsi="Times New Roman" w:cs="Times New Roman"/>
          <w:sz w:val="24"/>
          <w:szCs w:val="24"/>
          <w:lang w:eastAsia="bg-BG"/>
        </w:rPr>
        <w:t xml:space="preserve">Депониране на отпадъци – </w:t>
      </w:r>
      <w:r>
        <w:rPr>
          <w:rFonts w:ascii="Times New Roman" w:eastAsia="Times New Roman" w:hAnsi="Times New Roman" w:cs="Times New Roman"/>
          <w:sz w:val="24"/>
          <w:szCs w:val="24"/>
          <w:lang w:eastAsia="bg-BG"/>
        </w:rPr>
        <w:t>1451</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/741,89</w:t>
      </w:r>
      <w:r w:rsidR="00BD2E83">
        <w:rPr>
          <w:rFonts w:ascii="Times New Roman" w:eastAsia="Times New Roman" w:hAnsi="Times New Roman" w:cs="Times New Roman"/>
          <w:sz w:val="24"/>
          <w:szCs w:val="24"/>
          <w:lang w:val="en-US" w:eastAsia="bg-BG"/>
        </w:rPr>
        <w:t>€</w:t>
      </w:r>
    </w:p>
    <w:p w:rsidR="00C35647" w:rsidRPr="004567DE" w:rsidRDefault="00C35647" w:rsidP="00C35647">
      <w:pPr>
        <w:spacing w:after="0" w:line="274" w:lineRule="exact"/>
        <w:ind w:left="1104"/>
        <w:rPr>
          <w:rFonts w:ascii="Times New Roman" w:eastAsia="Times New Roman" w:hAnsi="Times New Roman" w:cs="Times New Roman"/>
          <w:sz w:val="24"/>
          <w:szCs w:val="24"/>
          <w:lang w:eastAsia="bg-BG"/>
        </w:rPr>
      </w:pPr>
      <w:r w:rsidRPr="004567DE">
        <w:rPr>
          <w:rFonts w:ascii="Times New Roman" w:eastAsia="Corbel" w:hAnsi="Times New Roman" w:cs="Times New Roman"/>
          <w:sz w:val="24"/>
          <w:szCs w:val="24"/>
          <w:lang w:eastAsia="bg-BG"/>
        </w:rPr>
        <w:t xml:space="preserve">- </w:t>
      </w:r>
      <w:r w:rsidRPr="004567DE">
        <w:rPr>
          <w:rFonts w:ascii="Times New Roman" w:eastAsia="Times New Roman" w:hAnsi="Times New Roman" w:cs="Times New Roman"/>
          <w:sz w:val="24"/>
          <w:szCs w:val="24"/>
          <w:lang w:eastAsia="bg-BG"/>
        </w:rPr>
        <w:t>Такса по чл.60 от ЗУО – 2</w:t>
      </w:r>
      <w:r>
        <w:rPr>
          <w:rFonts w:ascii="Times New Roman" w:eastAsia="Times New Roman" w:hAnsi="Times New Roman" w:cs="Times New Roman"/>
          <w:sz w:val="24"/>
          <w:szCs w:val="24"/>
          <w:lang w:eastAsia="bg-BG"/>
        </w:rPr>
        <w:t>5</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/12,86</w:t>
      </w:r>
      <w:r w:rsidR="00BD2E83">
        <w:rPr>
          <w:rFonts w:ascii="Times New Roman" w:eastAsia="Times New Roman" w:hAnsi="Times New Roman" w:cs="Times New Roman"/>
          <w:sz w:val="24"/>
          <w:szCs w:val="24"/>
          <w:lang w:val="en-US" w:eastAsia="bg-BG"/>
        </w:rPr>
        <w:t>€</w:t>
      </w:r>
    </w:p>
    <w:p w:rsidR="00C35647" w:rsidRPr="004567DE" w:rsidRDefault="00C35647" w:rsidP="00C35647">
      <w:pPr>
        <w:spacing w:after="0" w:line="274" w:lineRule="exact"/>
        <w:ind w:left="1104"/>
        <w:rPr>
          <w:rFonts w:ascii="Times New Roman" w:eastAsia="Times New Roman" w:hAnsi="Times New Roman" w:cs="Times New Roman"/>
          <w:sz w:val="24"/>
          <w:szCs w:val="24"/>
          <w:lang w:eastAsia="bg-BG"/>
        </w:rPr>
      </w:pPr>
      <w:r w:rsidRPr="004567DE">
        <w:rPr>
          <w:rFonts w:ascii="Times New Roman" w:eastAsia="Corbel" w:hAnsi="Times New Roman" w:cs="Times New Roman"/>
          <w:sz w:val="24"/>
          <w:szCs w:val="24"/>
          <w:lang w:eastAsia="bg-BG"/>
        </w:rPr>
        <w:t>- Т</w:t>
      </w:r>
      <w:r w:rsidRPr="004567DE">
        <w:rPr>
          <w:rFonts w:ascii="Times New Roman" w:eastAsia="Times New Roman" w:hAnsi="Times New Roman" w:cs="Times New Roman"/>
          <w:sz w:val="24"/>
          <w:szCs w:val="24"/>
          <w:lang w:eastAsia="bg-BG"/>
        </w:rPr>
        <w:t xml:space="preserve">акса по чл.64 от ЗУО – </w:t>
      </w:r>
      <w:r>
        <w:rPr>
          <w:rFonts w:ascii="Times New Roman" w:eastAsia="Times New Roman" w:hAnsi="Times New Roman" w:cs="Times New Roman"/>
          <w:sz w:val="24"/>
          <w:szCs w:val="24"/>
          <w:lang w:eastAsia="bg-BG"/>
        </w:rPr>
        <w:t>371</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/189,43</w:t>
      </w:r>
      <w:r w:rsidR="00BD2E83">
        <w:rPr>
          <w:rFonts w:ascii="Times New Roman" w:eastAsia="Times New Roman" w:hAnsi="Times New Roman" w:cs="Times New Roman"/>
          <w:sz w:val="24"/>
          <w:szCs w:val="24"/>
          <w:lang w:val="en-US" w:eastAsia="bg-BG"/>
        </w:rPr>
        <w:t>€</w:t>
      </w:r>
    </w:p>
    <w:p w:rsidR="00C35647" w:rsidRPr="004567DE" w:rsidRDefault="00C35647" w:rsidP="00C35647">
      <w:pPr>
        <w:spacing w:after="0" w:line="274" w:lineRule="exact"/>
        <w:ind w:right="-142" w:firstLine="360"/>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 xml:space="preserve">Отчисленията по чл.64 от ЗУО се увеличават от 40 лв./тон през 2017 г. на 45 лв./тон за 2018 г., на 57 лв./тон за 2019 г., на 69 лв./тон за 2020 г., 82 лв./тон за 2021 г.  и 95 </w:t>
      </w:r>
      <w:r>
        <w:rPr>
          <w:rFonts w:ascii="Times New Roman" w:eastAsia="Times New Roman" w:hAnsi="Times New Roman" w:cs="Times New Roman"/>
          <w:sz w:val="24"/>
          <w:szCs w:val="24"/>
          <w:lang w:eastAsia="bg-BG"/>
        </w:rPr>
        <w:t xml:space="preserve">лв. за 2022 г., 2023, 2024, </w:t>
      </w:r>
      <w:r w:rsidRPr="004567DE">
        <w:rPr>
          <w:rFonts w:ascii="Times New Roman" w:eastAsia="Times New Roman" w:hAnsi="Times New Roman" w:cs="Times New Roman"/>
          <w:sz w:val="24"/>
          <w:szCs w:val="24"/>
          <w:lang w:eastAsia="bg-BG"/>
        </w:rPr>
        <w:t xml:space="preserve">2025 </w:t>
      </w:r>
      <w:r>
        <w:rPr>
          <w:rFonts w:ascii="Times New Roman" w:eastAsia="Times New Roman" w:hAnsi="Times New Roman" w:cs="Times New Roman"/>
          <w:sz w:val="24"/>
          <w:szCs w:val="24"/>
          <w:lang w:eastAsia="bg-BG"/>
        </w:rPr>
        <w:t xml:space="preserve"> и 2026 </w:t>
      </w:r>
      <w:r w:rsidRPr="004567DE">
        <w:rPr>
          <w:rFonts w:ascii="Times New Roman" w:eastAsia="Times New Roman" w:hAnsi="Times New Roman" w:cs="Times New Roman"/>
          <w:sz w:val="24"/>
          <w:szCs w:val="24"/>
          <w:lang w:eastAsia="bg-BG"/>
        </w:rPr>
        <w:t>г. Приблизителното количество, което се очаква да бъде събрано през 202</w:t>
      </w:r>
      <w:r>
        <w:rPr>
          <w:rFonts w:ascii="Times New Roman" w:eastAsia="Times New Roman" w:hAnsi="Times New Roman" w:cs="Times New Roman"/>
          <w:sz w:val="24"/>
          <w:szCs w:val="24"/>
          <w:lang w:eastAsia="bg-BG"/>
        </w:rPr>
        <w:t>6</w:t>
      </w:r>
      <w:r w:rsidRPr="004567DE">
        <w:rPr>
          <w:rFonts w:ascii="Times New Roman" w:eastAsia="Times New Roman" w:hAnsi="Times New Roman" w:cs="Times New Roman"/>
          <w:sz w:val="24"/>
          <w:szCs w:val="24"/>
          <w:lang w:eastAsia="bg-BG"/>
        </w:rPr>
        <w:t xml:space="preserve"> г./ изчислено съобразно количеството отпадъци депонирани през последната година/ е </w:t>
      </w:r>
      <w:r>
        <w:rPr>
          <w:rFonts w:ascii="Times New Roman" w:eastAsia="Times New Roman" w:hAnsi="Times New Roman" w:cs="Times New Roman"/>
          <w:sz w:val="24"/>
          <w:szCs w:val="24"/>
          <w:lang w:eastAsia="bg-BG"/>
        </w:rPr>
        <w:t>991</w:t>
      </w:r>
      <w:r w:rsidRPr="004567DE">
        <w:rPr>
          <w:rFonts w:ascii="Times New Roman" w:eastAsia="Times New Roman" w:hAnsi="Times New Roman" w:cs="Times New Roman"/>
          <w:sz w:val="24"/>
          <w:szCs w:val="24"/>
          <w:lang w:eastAsia="bg-BG"/>
        </w:rPr>
        <w:t> т. Планираните разходи за заплащане на отчисленията по чл.60 и чл.64 от ЗУО за 2025 г. в размер на </w:t>
      </w:r>
      <w:r>
        <w:rPr>
          <w:rFonts w:ascii="Times New Roman" w:eastAsia="Times New Roman" w:hAnsi="Times New Roman" w:cs="Times New Roman"/>
          <w:b/>
          <w:bCs/>
          <w:sz w:val="24"/>
          <w:szCs w:val="24"/>
          <w:lang w:eastAsia="bg-BG"/>
        </w:rPr>
        <w:t xml:space="preserve">396 </w:t>
      </w:r>
      <w:r w:rsidRPr="004567DE">
        <w:rPr>
          <w:rFonts w:ascii="Times New Roman" w:eastAsia="Times New Roman" w:hAnsi="Times New Roman" w:cs="Times New Roman"/>
          <w:sz w:val="24"/>
          <w:szCs w:val="24"/>
          <w:lang w:eastAsia="bg-BG"/>
        </w:rPr>
        <w:t>лв.</w:t>
      </w:r>
      <w:r w:rsidR="00BD2E83">
        <w:rPr>
          <w:rFonts w:ascii="Times New Roman" w:eastAsia="Times New Roman" w:hAnsi="Times New Roman" w:cs="Times New Roman"/>
          <w:sz w:val="24"/>
          <w:szCs w:val="24"/>
          <w:lang w:eastAsia="bg-BG"/>
        </w:rPr>
        <w:t>/202,29</w:t>
      </w:r>
      <w:r w:rsidR="00BD2E83">
        <w:rPr>
          <w:rFonts w:ascii="Times New Roman" w:eastAsia="Times New Roman" w:hAnsi="Times New Roman" w:cs="Times New Roman"/>
          <w:sz w:val="24"/>
          <w:szCs w:val="24"/>
          <w:lang w:val="en-US" w:eastAsia="bg-BG"/>
        </w:rPr>
        <w:t>€</w:t>
      </w:r>
      <w:r w:rsidRPr="004567DE">
        <w:rPr>
          <w:rFonts w:ascii="Times New Roman" w:eastAsia="Times New Roman" w:hAnsi="Times New Roman" w:cs="Times New Roman"/>
          <w:sz w:val="24"/>
          <w:szCs w:val="24"/>
          <w:lang w:eastAsia="bg-BG"/>
        </w:rPr>
        <w:t xml:space="preserve"> са изчислени съобразно само количеството отпадъци, събрано от БУЛЕКОПАК.</w:t>
      </w:r>
    </w:p>
    <w:p w:rsidR="00C35647" w:rsidRPr="004567DE" w:rsidRDefault="00C35647" w:rsidP="00C35647">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Община Венец извозва за обезвреждане на неопасни отпадъци в депо в кв. Дивдядово – гр. Шумен, след предварително сепариране на инсталацията в с. Близнаци, община Хитрино.</w:t>
      </w:r>
    </w:p>
    <w:p w:rsidR="00425C19" w:rsidRPr="00BD2E83" w:rsidRDefault="00C35647" w:rsidP="00C35647">
      <w:pPr>
        <w:shd w:val="clear" w:color="auto" w:fill="FFFFFF"/>
        <w:spacing w:after="300" w:line="240" w:lineRule="auto"/>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Отчисленията по чл. 60 и чл. 64 от ЗУО са съответно 6,45 лева и 95,00 лева на тон отпадък, като за сравнение следва да отбележим, че през 2021 г. отчисленията по чл. 64 са били в размер на 82 лв. Прогнозното количество битови отпадъци, които ще се извози на депото през 202</w:t>
      </w:r>
      <w:r>
        <w:rPr>
          <w:rFonts w:ascii="Times New Roman" w:eastAsia="Times New Roman" w:hAnsi="Times New Roman" w:cs="Times New Roman"/>
          <w:sz w:val="24"/>
          <w:szCs w:val="24"/>
          <w:lang w:eastAsia="bg-BG"/>
        </w:rPr>
        <w:t>6</w:t>
      </w:r>
      <w:r w:rsidRPr="004567DE">
        <w:rPr>
          <w:rFonts w:ascii="Times New Roman" w:eastAsia="Times New Roman" w:hAnsi="Times New Roman" w:cs="Times New Roman"/>
          <w:sz w:val="24"/>
          <w:szCs w:val="24"/>
          <w:lang w:eastAsia="bg-BG"/>
        </w:rPr>
        <w:t xml:space="preserve"> г. е само количеството, събрано от БУЛЕКОПАК и в размер на </w:t>
      </w:r>
      <w:r>
        <w:rPr>
          <w:rFonts w:ascii="Times New Roman" w:eastAsia="Times New Roman" w:hAnsi="Times New Roman" w:cs="Times New Roman"/>
          <w:sz w:val="24"/>
          <w:szCs w:val="24"/>
          <w:lang w:eastAsia="bg-BG"/>
        </w:rPr>
        <w:t>4</w:t>
      </w:r>
      <w:r w:rsidRPr="004567DE">
        <w:rPr>
          <w:rFonts w:ascii="Times New Roman" w:eastAsia="Times New Roman" w:hAnsi="Times New Roman" w:cs="Times New Roman"/>
          <w:sz w:val="24"/>
          <w:szCs w:val="24"/>
          <w:lang w:eastAsia="bg-BG"/>
        </w:rPr>
        <w:t xml:space="preserve"> тона. В тази връзка отчисленията по чл. 60 от ЗУО ще бъдат в размер на </w:t>
      </w:r>
      <w:r>
        <w:rPr>
          <w:rFonts w:ascii="Times New Roman" w:eastAsia="Times New Roman" w:hAnsi="Times New Roman" w:cs="Times New Roman"/>
          <w:sz w:val="24"/>
          <w:szCs w:val="24"/>
          <w:lang w:eastAsia="bg-BG"/>
        </w:rPr>
        <w:t>25</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/12,86</w:t>
      </w:r>
      <w:r w:rsidR="00BD2E83">
        <w:rPr>
          <w:rFonts w:ascii="Times New Roman" w:eastAsia="Times New Roman" w:hAnsi="Times New Roman" w:cs="Times New Roman"/>
          <w:sz w:val="24"/>
          <w:szCs w:val="24"/>
          <w:lang w:val="en-US" w:eastAsia="bg-BG"/>
        </w:rPr>
        <w:t>€</w:t>
      </w:r>
      <w:r w:rsidRPr="004567DE">
        <w:rPr>
          <w:rFonts w:ascii="Times New Roman" w:eastAsia="Times New Roman" w:hAnsi="Times New Roman" w:cs="Times New Roman"/>
          <w:sz w:val="24"/>
          <w:szCs w:val="24"/>
          <w:lang w:eastAsia="bg-BG"/>
        </w:rPr>
        <w:t xml:space="preserve">, а тези по чл. 64 от ЗУО ще са в размер на </w:t>
      </w:r>
      <w:r>
        <w:rPr>
          <w:rFonts w:ascii="Times New Roman" w:eastAsia="Times New Roman" w:hAnsi="Times New Roman" w:cs="Times New Roman"/>
          <w:sz w:val="24"/>
          <w:szCs w:val="24"/>
          <w:lang w:eastAsia="bg-BG"/>
        </w:rPr>
        <w:t>371</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/189,43</w:t>
      </w:r>
      <w:r w:rsidR="00BD2E83">
        <w:rPr>
          <w:rFonts w:ascii="Times New Roman" w:eastAsia="Times New Roman" w:hAnsi="Times New Roman" w:cs="Times New Roman"/>
          <w:sz w:val="24"/>
          <w:szCs w:val="24"/>
          <w:lang w:val="en-US" w:eastAsia="bg-BG"/>
        </w:rPr>
        <w:t>€</w:t>
      </w:r>
      <w:r w:rsidR="00BD2E83">
        <w:rPr>
          <w:rFonts w:ascii="Times New Roman" w:eastAsia="Times New Roman" w:hAnsi="Times New Roman" w:cs="Times New Roman"/>
          <w:sz w:val="24"/>
          <w:szCs w:val="24"/>
          <w:lang w:eastAsia="bg-BG"/>
        </w:rPr>
        <w:t>.</w:t>
      </w:r>
      <w:r w:rsidRPr="004567DE">
        <w:rPr>
          <w:rFonts w:ascii="Times New Roman" w:eastAsia="Times New Roman" w:hAnsi="Times New Roman" w:cs="Times New Roman"/>
          <w:sz w:val="24"/>
          <w:szCs w:val="24"/>
          <w:lang w:eastAsia="bg-BG"/>
        </w:rPr>
        <w:t xml:space="preserve"> Отделно от отчисленията са предвидени същите тези количества да се депонират за обезвреждане на депото в кв. Дивдядово – гр. Шумен – </w:t>
      </w:r>
      <w:r>
        <w:rPr>
          <w:rFonts w:ascii="Times New Roman" w:eastAsia="Times New Roman" w:hAnsi="Times New Roman" w:cs="Times New Roman"/>
          <w:sz w:val="24"/>
          <w:szCs w:val="24"/>
          <w:lang w:eastAsia="bg-BG"/>
        </w:rPr>
        <w:t>372</w:t>
      </w:r>
      <w:r w:rsidRPr="004567DE">
        <w:rPr>
          <w:rFonts w:ascii="Times New Roman" w:eastAsia="Times New Roman" w:hAnsi="Times New Roman" w:cs="Times New Roman"/>
          <w:sz w:val="24"/>
          <w:szCs w:val="24"/>
          <w:lang w:eastAsia="bg-BG"/>
        </w:rPr>
        <w:t xml:space="preserve"> лв./тон – </w:t>
      </w:r>
      <w:r>
        <w:rPr>
          <w:rFonts w:ascii="Times New Roman" w:eastAsia="Times New Roman" w:hAnsi="Times New Roman" w:cs="Times New Roman"/>
          <w:sz w:val="24"/>
          <w:szCs w:val="24"/>
          <w:lang w:eastAsia="bg-BG"/>
        </w:rPr>
        <w:t>1451</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/741,89</w:t>
      </w:r>
      <w:r w:rsidR="00BD2E83">
        <w:rPr>
          <w:rFonts w:ascii="Times New Roman" w:eastAsia="Times New Roman" w:hAnsi="Times New Roman" w:cs="Times New Roman"/>
          <w:sz w:val="24"/>
          <w:szCs w:val="24"/>
          <w:lang w:val="en-US" w:eastAsia="bg-BG"/>
        </w:rPr>
        <w:t>€</w:t>
      </w:r>
      <w:r w:rsidR="00BD2E83">
        <w:rPr>
          <w:rFonts w:ascii="Times New Roman" w:eastAsia="Times New Roman" w:hAnsi="Times New Roman" w:cs="Times New Roman"/>
          <w:sz w:val="24"/>
          <w:szCs w:val="24"/>
          <w:lang w:eastAsia="bg-BG"/>
        </w:rPr>
        <w:t>.</w:t>
      </w:r>
      <w:r w:rsidRPr="004567DE">
        <w:rPr>
          <w:rFonts w:ascii="Times New Roman" w:eastAsia="Times New Roman" w:hAnsi="Times New Roman" w:cs="Times New Roman"/>
          <w:sz w:val="24"/>
          <w:szCs w:val="24"/>
          <w:lang w:val="en-US" w:eastAsia="bg-BG"/>
        </w:rPr>
        <w:t xml:space="preserve"> </w:t>
      </w:r>
      <w:r w:rsidRPr="004567DE">
        <w:rPr>
          <w:rFonts w:ascii="Times New Roman" w:eastAsia="Times New Roman" w:hAnsi="Times New Roman" w:cs="Times New Roman"/>
          <w:sz w:val="24"/>
          <w:szCs w:val="24"/>
          <w:lang w:eastAsia="bg-BG"/>
        </w:rPr>
        <w:t>Предварителното сепариране ще се осъществява в инсталацията в с. Близнаци като се предвижда отпадъкът да стане собственост на сепариращата фирма, за което ще се заплаща 22</w:t>
      </w:r>
      <w:r>
        <w:rPr>
          <w:rFonts w:ascii="Times New Roman" w:eastAsia="Times New Roman" w:hAnsi="Times New Roman" w:cs="Times New Roman"/>
          <w:sz w:val="24"/>
          <w:szCs w:val="24"/>
          <w:lang w:eastAsia="bg-BG"/>
        </w:rPr>
        <w:t>0.80</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/112,89</w:t>
      </w:r>
      <w:r w:rsidR="00BD2E83">
        <w:rPr>
          <w:rFonts w:ascii="Times New Roman" w:eastAsia="Times New Roman" w:hAnsi="Times New Roman" w:cs="Times New Roman"/>
          <w:sz w:val="24"/>
          <w:szCs w:val="24"/>
          <w:lang w:val="en-US" w:eastAsia="bg-BG"/>
        </w:rPr>
        <w:t>€</w:t>
      </w:r>
      <w:r w:rsidRPr="004567DE">
        <w:rPr>
          <w:rFonts w:ascii="Times New Roman" w:eastAsia="Times New Roman" w:hAnsi="Times New Roman" w:cs="Times New Roman"/>
          <w:sz w:val="24"/>
          <w:szCs w:val="24"/>
          <w:lang w:eastAsia="bg-BG"/>
        </w:rPr>
        <w:t xml:space="preserve"> цена на тон – </w:t>
      </w:r>
      <w:r>
        <w:rPr>
          <w:rFonts w:ascii="Times New Roman" w:eastAsia="Times New Roman" w:hAnsi="Times New Roman" w:cs="Times New Roman"/>
          <w:sz w:val="24"/>
          <w:szCs w:val="24"/>
          <w:lang w:eastAsia="bg-BG"/>
        </w:rPr>
        <w:t>218 813</w:t>
      </w:r>
      <w:r w:rsidRPr="004567DE">
        <w:rPr>
          <w:rFonts w:ascii="Times New Roman" w:eastAsia="Times New Roman" w:hAnsi="Times New Roman" w:cs="Times New Roman"/>
          <w:sz w:val="24"/>
          <w:szCs w:val="24"/>
          <w:lang w:eastAsia="bg-BG"/>
        </w:rPr>
        <w:t xml:space="preserve"> лв.</w:t>
      </w:r>
      <w:r w:rsidR="00BD2E83">
        <w:rPr>
          <w:rFonts w:ascii="Times New Roman" w:eastAsia="Times New Roman" w:hAnsi="Times New Roman" w:cs="Times New Roman"/>
          <w:sz w:val="24"/>
          <w:szCs w:val="24"/>
          <w:lang w:eastAsia="bg-BG"/>
        </w:rPr>
        <w:t>/111 877,31</w:t>
      </w:r>
      <w:r w:rsidR="00BD2E83">
        <w:rPr>
          <w:rFonts w:ascii="Times New Roman" w:eastAsia="Times New Roman" w:hAnsi="Times New Roman" w:cs="Times New Roman"/>
          <w:sz w:val="24"/>
          <w:szCs w:val="24"/>
          <w:lang w:val="en-US" w:eastAsia="bg-BG"/>
        </w:rPr>
        <w:t>€</w:t>
      </w:r>
      <w:r w:rsidR="00BD2E83">
        <w:rPr>
          <w:rFonts w:ascii="Times New Roman" w:eastAsia="Times New Roman" w:hAnsi="Times New Roman" w:cs="Times New Roman"/>
          <w:sz w:val="24"/>
          <w:szCs w:val="24"/>
          <w:lang w:eastAsia="bg-BG"/>
        </w:rPr>
        <w:t>.</w:t>
      </w:r>
    </w:p>
    <w:p w:rsidR="00FE2687" w:rsidRDefault="00FE2687" w:rsidP="00C35647">
      <w:pPr>
        <w:shd w:val="clear" w:color="auto" w:fill="FFFFFF"/>
        <w:spacing w:after="300" w:line="240" w:lineRule="auto"/>
        <w:contextualSpacing/>
        <w:jc w:val="both"/>
        <w:rPr>
          <w:rFonts w:ascii="Times New Roman" w:eastAsia="Times New Roman" w:hAnsi="Times New Roman" w:cs="Times New Roman"/>
          <w:sz w:val="24"/>
          <w:szCs w:val="24"/>
          <w:lang w:eastAsia="bg-BG"/>
        </w:rPr>
      </w:pPr>
    </w:p>
    <w:p w:rsidR="00FE2687" w:rsidRDefault="00FE2687" w:rsidP="00FE2687">
      <w:pPr>
        <w:tabs>
          <w:tab w:val="left" w:pos="701"/>
        </w:tabs>
        <w:spacing w:after="0" w:line="274" w:lineRule="exact"/>
        <w:jc w:val="both"/>
        <w:rPr>
          <w:rFonts w:ascii="Times New Roman" w:eastAsia="Times New Roman" w:hAnsi="Times New Roman" w:cs="Times New Roman"/>
          <w:i/>
          <w:iCs/>
          <w:sz w:val="24"/>
          <w:szCs w:val="24"/>
          <w:lang w:eastAsia="bg-BG"/>
        </w:rPr>
      </w:pPr>
      <w:r w:rsidRPr="00FE2687">
        <w:rPr>
          <w:rFonts w:ascii="Times New Roman" w:eastAsia="Times New Roman" w:hAnsi="Times New Roman" w:cs="Times New Roman"/>
          <w:b/>
          <w:iCs/>
          <w:sz w:val="24"/>
          <w:szCs w:val="24"/>
          <w:lang w:val="en-US" w:eastAsia="bg-BG"/>
        </w:rPr>
        <w:t>III.</w:t>
      </w:r>
      <w:r w:rsidRPr="00FE2687">
        <w:rPr>
          <w:rFonts w:ascii="Times New Roman" w:eastAsia="Times New Roman" w:hAnsi="Times New Roman" w:cs="Times New Roman"/>
          <w:b/>
          <w:iCs/>
          <w:sz w:val="24"/>
          <w:szCs w:val="24"/>
          <w:lang w:eastAsia="bg-BG"/>
        </w:rPr>
        <w:t xml:space="preserve"> Почистване на уличните платна, площадите, алеите, парковете и други територии от населените места, предназначени за обществено ползване</w:t>
      </w:r>
      <w:r w:rsidRPr="00BE4452">
        <w:rPr>
          <w:rFonts w:ascii="Times New Roman" w:eastAsia="Times New Roman" w:hAnsi="Times New Roman" w:cs="Times New Roman"/>
          <w:i/>
          <w:iCs/>
          <w:sz w:val="24"/>
          <w:szCs w:val="24"/>
          <w:lang w:eastAsia="bg-BG"/>
        </w:rPr>
        <w:t xml:space="preserve">. </w:t>
      </w:r>
    </w:p>
    <w:p w:rsidR="00FE2687" w:rsidRPr="00BD2E83" w:rsidRDefault="00FE2687" w:rsidP="00FE2687">
      <w:pPr>
        <w:tabs>
          <w:tab w:val="left" w:pos="701"/>
        </w:tabs>
        <w:spacing w:after="0" w:line="274" w:lineRule="exact"/>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i/>
          <w:iCs/>
          <w:sz w:val="24"/>
          <w:szCs w:val="24"/>
          <w:lang w:eastAsia="bg-BG"/>
        </w:rPr>
        <w:tab/>
      </w:r>
      <w:r w:rsidRPr="00BE4452">
        <w:rPr>
          <w:rFonts w:ascii="Times New Roman" w:eastAsia="Times New Roman" w:hAnsi="Times New Roman" w:cs="Times New Roman"/>
          <w:sz w:val="24"/>
          <w:szCs w:val="24"/>
          <w:lang w:eastAsia="bg-BG"/>
        </w:rPr>
        <w:t>В План-сметката са включени средствата, необходими за изпълнение на дейностите по поддържане на чистотата. Планират се разходи за поддържане на чистотата на териториите за обществено ползване, миене, метене, ръчно събиране на отпадък, почистване на уличните платна, площади и други територии за обществено ползване в община Венец; почистване и поддръжка на</w:t>
      </w:r>
      <w:r w:rsidRPr="00BE4452">
        <w:rPr>
          <w:rFonts w:ascii="Times New Roman" w:eastAsia="Times New Roman" w:hAnsi="Times New Roman" w:cs="Times New Roman"/>
          <w:sz w:val="24"/>
          <w:szCs w:val="24"/>
          <w:lang w:eastAsia="bg-BG"/>
        </w:rPr>
        <w:br/>
        <w:t xml:space="preserve">зелените територии в населените места, алеите, парковете и зони за отдих, както и разходи за: организиране на кампании за почистване на населените места в размер на </w:t>
      </w:r>
      <w:r>
        <w:rPr>
          <w:rFonts w:ascii="Times New Roman" w:eastAsia="Times New Roman" w:hAnsi="Times New Roman" w:cs="Times New Roman"/>
          <w:b/>
          <w:bCs/>
          <w:sz w:val="24"/>
          <w:szCs w:val="24"/>
          <w:lang w:eastAsia="bg-BG"/>
        </w:rPr>
        <w:t>6</w:t>
      </w:r>
      <w:r w:rsidRPr="00BE445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
          <w:bCs/>
          <w:sz w:val="24"/>
          <w:szCs w:val="24"/>
          <w:lang w:eastAsia="bg-BG"/>
        </w:rPr>
        <w:t>5</w:t>
      </w:r>
      <w:r w:rsidRPr="00BE4452">
        <w:rPr>
          <w:rFonts w:ascii="Times New Roman" w:eastAsia="Times New Roman" w:hAnsi="Times New Roman" w:cs="Times New Roman"/>
          <w:b/>
          <w:bCs/>
          <w:sz w:val="24"/>
          <w:szCs w:val="24"/>
          <w:lang w:eastAsia="bg-BG"/>
        </w:rPr>
        <w:t>00 лв.</w:t>
      </w:r>
      <w:r w:rsidR="00BD2E83">
        <w:rPr>
          <w:rFonts w:ascii="Times New Roman" w:eastAsia="Times New Roman" w:hAnsi="Times New Roman" w:cs="Times New Roman"/>
          <w:b/>
          <w:bCs/>
          <w:sz w:val="24"/>
          <w:szCs w:val="24"/>
          <w:lang w:eastAsia="bg-BG"/>
        </w:rPr>
        <w:t>/3323,40</w:t>
      </w:r>
      <w:r w:rsidR="00BD2E83">
        <w:rPr>
          <w:rFonts w:ascii="Times New Roman" w:eastAsia="Times New Roman" w:hAnsi="Times New Roman" w:cs="Times New Roman"/>
          <w:sz w:val="24"/>
          <w:szCs w:val="24"/>
          <w:lang w:val="en-US" w:eastAsia="bg-BG"/>
        </w:rPr>
        <w:t>€</w:t>
      </w:r>
      <w:r w:rsidR="00BD2E83">
        <w:rPr>
          <w:rFonts w:ascii="Times New Roman" w:eastAsia="Times New Roman" w:hAnsi="Times New Roman" w:cs="Times New Roman"/>
          <w:sz w:val="24"/>
          <w:szCs w:val="24"/>
          <w:lang w:eastAsia="bg-BG"/>
        </w:rPr>
        <w:t>.</w:t>
      </w:r>
    </w:p>
    <w:p w:rsidR="00FE2687" w:rsidRDefault="00FE2687" w:rsidP="00FE2687">
      <w:pPr>
        <w:tabs>
          <w:tab w:val="left" w:pos="701"/>
        </w:tabs>
        <w:spacing w:after="0" w:line="274" w:lineRule="exact"/>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4567DE">
        <w:rPr>
          <w:rFonts w:ascii="Times New Roman" w:eastAsia="Times New Roman" w:hAnsi="Times New Roman" w:cs="Times New Roman"/>
          <w:sz w:val="24"/>
          <w:szCs w:val="24"/>
          <w:lang w:eastAsia="bg-BG"/>
        </w:rPr>
        <w:t xml:space="preserve">Един от големите проблеми в областта на отпадъците е непрекъснатото възникване на нови и възобновяването на стари нерегламентирани сметища. Факт е, че непосредствено след почистване от страна на общината на дадено сметище, се намират недобросъвестни граждани които отново изхвърлят отпадъци. През годината общината прави и разходи за </w:t>
      </w:r>
      <w:proofErr w:type="spellStart"/>
      <w:r w:rsidRPr="004567DE">
        <w:rPr>
          <w:rFonts w:ascii="Times New Roman" w:eastAsia="Times New Roman" w:hAnsi="Times New Roman" w:cs="Times New Roman"/>
          <w:sz w:val="24"/>
          <w:szCs w:val="24"/>
          <w:lang w:eastAsia="bg-BG"/>
        </w:rPr>
        <w:t>обезпаразитяване</w:t>
      </w:r>
      <w:proofErr w:type="spellEnd"/>
      <w:r w:rsidRPr="004567DE">
        <w:rPr>
          <w:rFonts w:ascii="Times New Roman" w:eastAsia="Times New Roman" w:hAnsi="Times New Roman" w:cs="Times New Roman"/>
          <w:sz w:val="24"/>
          <w:szCs w:val="24"/>
          <w:lang w:eastAsia="bg-BG"/>
        </w:rPr>
        <w:t xml:space="preserve"> и дезинфекция на обекти от зелената система в населените места (</w:t>
      </w:r>
      <w:r>
        <w:rPr>
          <w:rFonts w:ascii="Times New Roman" w:eastAsia="Times New Roman" w:hAnsi="Times New Roman" w:cs="Times New Roman"/>
          <w:sz w:val="24"/>
          <w:szCs w:val="24"/>
          <w:lang w:eastAsia="bg-BG"/>
        </w:rPr>
        <w:t xml:space="preserve">гробища, </w:t>
      </w:r>
      <w:r w:rsidRPr="004567DE">
        <w:rPr>
          <w:rFonts w:ascii="Times New Roman" w:eastAsia="Times New Roman" w:hAnsi="Times New Roman" w:cs="Times New Roman"/>
          <w:sz w:val="24"/>
          <w:szCs w:val="24"/>
          <w:lang w:eastAsia="bg-BG"/>
        </w:rPr>
        <w:t>паркове, градини, зелени площи) – почистване, пръскане и други.</w:t>
      </w:r>
    </w:p>
    <w:p w:rsidR="00FE2687" w:rsidRPr="004567DE" w:rsidRDefault="00FE2687" w:rsidP="00FE2687">
      <w:pPr>
        <w:tabs>
          <w:tab w:val="left" w:pos="701"/>
        </w:tabs>
        <w:spacing w:after="0" w:line="274" w:lineRule="exact"/>
        <w:ind w:left="725"/>
        <w:contextualSpacing/>
        <w:jc w:val="both"/>
        <w:rPr>
          <w:rFonts w:ascii="Times New Roman" w:eastAsia="Times New Roman" w:hAnsi="Times New Roman" w:cs="Times New Roman"/>
          <w:sz w:val="24"/>
          <w:szCs w:val="24"/>
          <w:lang w:eastAsia="bg-BG"/>
        </w:rPr>
      </w:pPr>
    </w:p>
    <w:p w:rsidR="00FE2687" w:rsidRPr="004567DE" w:rsidRDefault="00FE2687" w:rsidP="00FE2687">
      <w:pPr>
        <w:spacing w:after="0" w:line="274" w:lineRule="exact"/>
        <w:ind w:firstLine="701"/>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Средствата ще се планират в бюджета на Община Венец за 2025 година съгласно Единната бюджетна класификация по дейности за 2025 г.</w:t>
      </w:r>
    </w:p>
    <w:p w:rsidR="00FE2687" w:rsidRDefault="00FE2687" w:rsidP="00C35647">
      <w:pPr>
        <w:shd w:val="clear" w:color="auto" w:fill="FFFFFF"/>
        <w:spacing w:after="300" w:line="240" w:lineRule="auto"/>
        <w:contextualSpacing/>
        <w:jc w:val="both"/>
        <w:rPr>
          <w:rFonts w:ascii="Times New Roman" w:eastAsia="Times New Roman" w:hAnsi="Times New Roman" w:cs="Times New Roman"/>
          <w:b/>
          <w:bCs/>
          <w:sz w:val="24"/>
          <w:szCs w:val="24"/>
          <w:lang w:eastAsia="bg-BG"/>
        </w:rPr>
      </w:pPr>
    </w:p>
    <w:p w:rsidR="00200D05" w:rsidRPr="004567DE" w:rsidRDefault="00200D05" w:rsidP="001011B3">
      <w:pPr>
        <w:shd w:val="clear" w:color="auto" w:fill="FFFFFF"/>
        <w:spacing w:before="100" w:beforeAutospacing="1" w:after="100" w:afterAutospacing="1" w:line="240" w:lineRule="auto"/>
        <w:ind w:left="720"/>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b/>
          <w:sz w:val="24"/>
          <w:szCs w:val="24"/>
          <w:u w:val="single"/>
          <w:lang w:eastAsia="bg-BG"/>
        </w:rPr>
        <w:t>По отношение на приходната част</w:t>
      </w:r>
      <w:r w:rsidRPr="004567DE">
        <w:rPr>
          <w:rFonts w:ascii="Times New Roman" w:eastAsia="Times New Roman" w:hAnsi="Times New Roman" w:cs="Times New Roman"/>
          <w:sz w:val="24"/>
          <w:szCs w:val="24"/>
          <w:lang w:eastAsia="bg-BG"/>
        </w:rPr>
        <w:t>:</w:t>
      </w:r>
    </w:p>
    <w:p w:rsidR="00200D05" w:rsidRPr="004567DE" w:rsidRDefault="00200D05" w:rsidP="00200D05">
      <w:pPr>
        <w:spacing w:after="0" w:line="274" w:lineRule="exact"/>
        <w:ind w:firstLine="696"/>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План-сметката за 202</w:t>
      </w:r>
      <w:r w:rsidR="00363879">
        <w:rPr>
          <w:rFonts w:ascii="Times New Roman" w:eastAsia="Times New Roman" w:hAnsi="Times New Roman" w:cs="Times New Roman"/>
          <w:sz w:val="24"/>
          <w:szCs w:val="24"/>
          <w:lang w:eastAsia="bg-BG"/>
        </w:rPr>
        <w:t>6</w:t>
      </w:r>
      <w:r w:rsidRPr="004567DE">
        <w:rPr>
          <w:rFonts w:ascii="Times New Roman" w:eastAsia="Times New Roman" w:hAnsi="Times New Roman" w:cs="Times New Roman"/>
          <w:sz w:val="24"/>
          <w:szCs w:val="24"/>
          <w:lang w:eastAsia="bg-BG"/>
        </w:rPr>
        <w:t xml:space="preserve"> г. е разработена на база досегашната основа, завишена с необходимите разходи за осигуряване на дейностите по чл.17 от Наредбата за </w:t>
      </w:r>
      <w:r w:rsidRPr="004567DE">
        <w:rPr>
          <w:rFonts w:ascii="Times New Roman" w:eastAsia="Times New Roman" w:hAnsi="Times New Roman" w:cs="Times New Roman"/>
          <w:sz w:val="24"/>
          <w:szCs w:val="24"/>
          <w:lang w:eastAsia="bg-BG"/>
        </w:rPr>
        <w:lastRenderedPageBreak/>
        <w:t>определянето и администрирането на местните, такси и цени на услуги, предоставяни от Община Венец.</w:t>
      </w:r>
    </w:p>
    <w:p w:rsidR="00200D05" w:rsidRDefault="00363879" w:rsidP="00200D05">
      <w:pPr>
        <w:spacing w:after="0" w:line="274" w:lineRule="exact"/>
        <w:ind w:firstLine="706"/>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sz w:val="24"/>
          <w:szCs w:val="24"/>
          <w:lang w:eastAsia="bg-BG"/>
        </w:rPr>
        <w:t>Очакваните постъпления от ТБО за 2026</w:t>
      </w:r>
      <w:r w:rsidR="00200D05" w:rsidRPr="004567DE">
        <w:rPr>
          <w:rFonts w:ascii="Times New Roman" w:eastAsia="Times New Roman" w:hAnsi="Times New Roman" w:cs="Times New Roman"/>
          <w:sz w:val="24"/>
          <w:szCs w:val="24"/>
          <w:lang w:eastAsia="bg-BG"/>
        </w:rPr>
        <w:t xml:space="preserve"> година са в размер на </w:t>
      </w:r>
      <w:r w:rsidR="005A230E">
        <w:rPr>
          <w:rFonts w:ascii="Times New Roman" w:eastAsia="Times New Roman" w:hAnsi="Times New Roman" w:cs="Times New Roman"/>
          <w:b/>
          <w:bCs/>
          <w:sz w:val="24"/>
          <w:szCs w:val="24"/>
          <w:lang w:eastAsia="bg-BG"/>
        </w:rPr>
        <w:t>289 872</w:t>
      </w:r>
      <w:r w:rsidR="00200D05" w:rsidRPr="004567DE">
        <w:rPr>
          <w:rFonts w:ascii="Times New Roman" w:eastAsia="Times New Roman" w:hAnsi="Times New Roman" w:cs="Times New Roman"/>
          <w:b/>
          <w:bCs/>
          <w:sz w:val="24"/>
          <w:szCs w:val="24"/>
          <w:lang w:eastAsia="bg-BG"/>
        </w:rPr>
        <w:t xml:space="preserve"> лв.</w:t>
      </w:r>
      <w:r w:rsidR="005A230E">
        <w:rPr>
          <w:rFonts w:ascii="Times New Roman" w:eastAsia="Times New Roman" w:hAnsi="Times New Roman" w:cs="Times New Roman"/>
          <w:b/>
          <w:bCs/>
          <w:sz w:val="24"/>
          <w:szCs w:val="24"/>
          <w:lang w:eastAsia="bg-BG"/>
        </w:rPr>
        <w:t>/148 209,20</w:t>
      </w:r>
      <w:r w:rsidR="005A230E">
        <w:rPr>
          <w:rFonts w:ascii="Times New Roman" w:eastAsia="Times New Roman" w:hAnsi="Times New Roman" w:cs="Times New Roman"/>
          <w:sz w:val="24"/>
          <w:szCs w:val="24"/>
          <w:lang w:val="en-US" w:eastAsia="bg-BG"/>
        </w:rPr>
        <w:t>€</w:t>
      </w:r>
      <w:r w:rsidR="00200D05" w:rsidRPr="004567DE">
        <w:rPr>
          <w:rFonts w:ascii="Times New Roman" w:eastAsia="Times New Roman" w:hAnsi="Times New Roman" w:cs="Times New Roman"/>
          <w:b/>
          <w:bCs/>
          <w:sz w:val="24"/>
          <w:szCs w:val="24"/>
          <w:lang w:val="en-US" w:eastAsia="bg-BG"/>
        </w:rPr>
        <w:t xml:space="preserve"> </w:t>
      </w:r>
      <w:r w:rsidR="00200D05" w:rsidRPr="004567DE">
        <w:rPr>
          <w:rFonts w:ascii="Times New Roman" w:eastAsia="Times New Roman" w:hAnsi="Times New Roman" w:cs="Times New Roman"/>
          <w:bCs/>
          <w:sz w:val="24"/>
          <w:szCs w:val="24"/>
          <w:lang w:eastAsia="bg-BG"/>
        </w:rPr>
        <w:t>при заложени 85% събираемост</w:t>
      </w:r>
      <w:r w:rsidR="00200D05" w:rsidRPr="004567DE">
        <w:rPr>
          <w:rFonts w:ascii="Times New Roman" w:eastAsia="Times New Roman" w:hAnsi="Times New Roman" w:cs="Times New Roman"/>
          <w:bCs/>
          <w:sz w:val="24"/>
          <w:szCs w:val="24"/>
          <w:lang w:val="en-US" w:eastAsia="bg-BG"/>
        </w:rPr>
        <w:t xml:space="preserve"> </w:t>
      </w:r>
      <w:r w:rsidR="00200D05" w:rsidRPr="004567DE">
        <w:rPr>
          <w:rFonts w:ascii="Times New Roman" w:eastAsia="Times New Roman" w:hAnsi="Times New Roman" w:cs="Times New Roman"/>
          <w:bCs/>
          <w:sz w:val="24"/>
          <w:szCs w:val="24"/>
          <w:lang w:eastAsia="bg-BG"/>
        </w:rPr>
        <w:t>от облога за текущата година и 30% събираемост от недобори минали години</w:t>
      </w:r>
      <w:r w:rsidR="00200D05" w:rsidRPr="004567DE">
        <w:rPr>
          <w:rFonts w:ascii="Times New Roman" w:eastAsia="Times New Roman" w:hAnsi="Times New Roman" w:cs="Times New Roman"/>
          <w:b/>
          <w:bCs/>
          <w:sz w:val="24"/>
          <w:szCs w:val="24"/>
          <w:lang w:eastAsia="bg-BG"/>
        </w:rPr>
        <w:t xml:space="preserve">. Така събраната сума от </w:t>
      </w:r>
      <w:r w:rsidR="005A230E">
        <w:rPr>
          <w:rFonts w:ascii="Times New Roman" w:eastAsia="Times New Roman" w:hAnsi="Times New Roman" w:cs="Times New Roman"/>
          <w:b/>
          <w:bCs/>
          <w:sz w:val="24"/>
          <w:szCs w:val="24"/>
          <w:lang w:eastAsia="bg-BG"/>
        </w:rPr>
        <w:t>289 872</w:t>
      </w:r>
      <w:r w:rsidR="00200D05" w:rsidRPr="004567DE">
        <w:rPr>
          <w:rFonts w:ascii="Times New Roman" w:eastAsia="Times New Roman" w:hAnsi="Times New Roman" w:cs="Times New Roman"/>
          <w:b/>
          <w:bCs/>
          <w:sz w:val="24"/>
          <w:szCs w:val="24"/>
          <w:lang w:eastAsia="bg-BG"/>
        </w:rPr>
        <w:t xml:space="preserve"> лв.</w:t>
      </w:r>
      <w:r w:rsidR="005A230E">
        <w:rPr>
          <w:rFonts w:ascii="Times New Roman" w:eastAsia="Times New Roman" w:hAnsi="Times New Roman" w:cs="Times New Roman"/>
          <w:b/>
          <w:bCs/>
          <w:sz w:val="24"/>
          <w:szCs w:val="24"/>
          <w:lang w:eastAsia="bg-BG"/>
        </w:rPr>
        <w:t>/148 209,20</w:t>
      </w:r>
      <w:r w:rsidR="005A230E">
        <w:rPr>
          <w:rFonts w:ascii="Times New Roman" w:eastAsia="Times New Roman" w:hAnsi="Times New Roman" w:cs="Times New Roman"/>
          <w:sz w:val="24"/>
          <w:szCs w:val="24"/>
          <w:lang w:val="en-US" w:eastAsia="bg-BG"/>
        </w:rPr>
        <w:t>€</w:t>
      </w:r>
      <w:r w:rsidR="00200D05" w:rsidRPr="004567DE">
        <w:rPr>
          <w:rFonts w:ascii="Times New Roman" w:eastAsia="Times New Roman" w:hAnsi="Times New Roman" w:cs="Times New Roman"/>
          <w:b/>
          <w:bCs/>
          <w:sz w:val="24"/>
          <w:szCs w:val="24"/>
          <w:lang w:eastAsia="bg-BG"/>
        </w:rPr>
        <w:t xml:space="preserve"> е </w:t>
      </w:r>
      <w:r w:rsidR="005A230E">
        <w:rPr>
          <w:rFonts w:ascii="Times New Roman" w:eastAsia="Times New Roman" w:hAnsi="Times New Roman" w:cs="Times New Roman"/>
          <w:b/>
          <w:bCs/>
          <w:sz w:val="24"/>
          <w:szCs w:val="24"/>
          <w:lang w:eastAsia="bg-BG"/>
        </w:rPr>
        <w:t>не</w:t>
      </w:r>
      <w:r w:rsidR="00200D05" w:rsidRPr="004567DE">
        <w:rPr>
          <w:rFonts w:ascii="Times New Roman" w:eastAsia="Times New Roman" w:hAnsi="Times New Roman" w:cs="Times New Roman"/>
          <w:b/>
          <w:bCs/>
          <w:sz w:val="24"/>
          <w:szCs w:val="24"/>
          <w:lang w:eastAsia="bg-BG"/>
        </w:rPr>
        <w:t xml:space="preserve">достатъчна за покриване на </w:t>
      </w:r>
      <w:r w:rsidR="005A230E">
        <w:rPr>
          <w:rFonts w:ascii="Times New Roman" w:eastAsia="Times New Roman" w:hAnsi="Times New Roman" w:cs="Times New Roman"/>
          <w:b/>
          <w:bCs/>
          <w:sz w:val="24"/>
          <w:szCs w:val="24"/>
          <w:lang w:eastAsia="bg-BG"/>
        </w:rPr>
        <w:t xml:space="preserve">необходимите разходи за предоставяне на услугите по сметосъбиране и </w:t>
      </w:r>
      <w:proofErr w:type="spellStart"/>
      <w:r w:rsidR="005A230E">
        <w:rPr>
          <w:rFonts w:ascii="Times New Roman" w:eastAsia="Times New Roman" w:hAnsi="Times New Roman" w:cs="Times New Roman"/>
          <w:b/>
          <w:bCs/>
          <w:sz w:val="24"/>
          <w:szCs w:val="24"/>
          <w:lang w:eastAsia="bg-BG"/>
        </w:rPr>
        <w:t>сметоизвозване</w:t>
      </w:r>
      <w:proofErr w:type="spellEnd"/>
      <w:r w:rsidR="005A230E">
        <w:rPr>
          <w:rFonts w:ascii="Times New Roman" w:eastAsia="Times New Roman" w:hAnsi="Times New Roman" w:cs="Times New Roman"/>
          <w:b/>
          <w:bCs/>
          <w:sz w:val="24"/>
          <w:szCs w:val="24"/>
          <w:lang w:eastAsia="bg-BG"/>
        </w:rPr>
        <w:t>, обезвреждане на битовите отпадъци в депа или други съоръжения и чистота на териториите за обществено ползване на територията на общината</w:t>
      </w:r>
      <w:r w:rsidR="00200D05" w:rsidRPr="004567DE">
        <w:rPr>
          <w:rFonts w:ascii="Times New Roman" w:eastAsia="Times New Roman" w:hAnsi="Times New Roman" w:cs="Times New Roman"/>
          <w:b/>
          <w:bCs/>
          <w:sz w:val="24"/>
          <w:szCs w:val="24"/>
          <w:lang w:eastAsia="bg-BG"/>
        </w:rPr>
        <w:t xml:space="preserve"> и закупуването на съдове за съхранение на битови отпадъци </w:t>
      </w:r>
      <w:r w:rsidR="005A230E">
        <w:rPr>
          <w:rFonts w:ascii="Times New Roman" w:eastAsia="Times New Roman" w:hAnsi="Times New Roman" w:cs="Times New Roman"/>
          <w:b/>
          <w:bCs/>
          <w:sz w:val="24"/>
          <w:szCs w:val="24"/>
          <w:lang w:eastAsia="bg-BG"/>
        </w:rPr>
        <w:t>като 157 288</w:t>
      </w:r>
      <w:r w:rsidR="00200D05" w:rsidRPr="004567DE">
        <w:rPr>
          <w:rFonts w:ascii="Times New Roman" w:eastAsia="Times New Roman" w:hAnsi="Times New Roman" w:cs="Times New Roman"/>
          <w:b/>
          <w:bCs/>
          <w:sz w:val="24"/>
          <w:szCs w:val="24"/>
          <w:lang w:eastAsia="bg-BG"/>
        </w:rPr>
        <w:t xml:space="preserve"> лв.</w:t>
      </w:r>
      <w:r w:rsidR="005A230E">
        <w:rPr>
          <w:rFonts w:ascii="Times New Roman" w:eastAsia="Times New Roman" w:hAnsi="Times New Roman" w:cs="Times New Roman"/>
          <w:b/>
          <w:bCs/>
          <w:sz w:val="24"/>
          <w:szCs w:val="24"/>
          <w:lang w:eastAsia="bg-BG"/>
        </w:rPr>
        <w:t>/80 419,90</w:t>
      </w:r>
      <w:r w:rsidR="005A230E">
        <w:rPr>
          <w:rFonts w:ascii="Times New Roman" w:eastAsia="Times New Roman" w:hAnsi="Times New Roman" w:cs="Times New Roman"/>
          <w:sz w:val="24"/>
          <w:szCs w:val="24"/>
          <w:lang w:val="en-US" w:eastAsia="bg-BG"/>
        </w:rPr>
        <w:t>€</w:t>
      </w:r>
      <w:r w:rsidR="005A230E">
        <w:rPr>
          <w:rFonts w:ascii="Times New Roman" w:eastAsia="Times New Roman" w:hAnsi="Times New Roman" w:cs="Times New Roman"/>
          <w:sz w:val="24"/>
          <w:szCs w:val="24"/>
          <w:lang w:eastAsia="bg-BG"/>
        </w:rPr>
        <w:t xml:space="preserve"> </w:t>
      </w:r>
      <w:r w:rsidR="00200D05" w:rsidRPr="004567DE">
        <w:rPr>
          <w:rFonts w:ascii="Times New Roman" w:eastAsia="Times New Roman" w:hAnsi="Times New Roman" w:cs="Times New Roman"/>
          <w:b/>
          <w:bCs/>
          <w:sz w:val="24"/>
          <w:szCs w:val="24"/>
          <w:lang w:eastAsia="bg-BG"/>
        </w:rPr>
        <w:t xml:space="preserve"> остава за финансиране с други местни приходи. За сравнение </w:t>
      </w:r>
      <w:proofErr w:type="spellStart"/>
      <w:r w:rsidR="00200D05" w:rsidRPr="004567DE">
        <w:rPr>
          <w:rFonts w:ascii="Times New Roman" w:eastAsia="Times New Roman" w:hAnsi="Times New Roman" w:cs="Times New Roman"/>
          <w:b/>
          <w:bCs/>
          <w:sz w:val="24"/>
          <w:szCs w:val="24"/>
          <w:lang w:eastAsia="bg-BG"/>
        </w:rPr>
        <w:t>дофинансирането</w:t>
      </w:r>
      <w:proofErr w:type="spellEnd"/>
      <w:r w:rsidR="00200D05" w:rsidRPr="004567DE">
        <w:rPr>
          <w:rFonts w:ascii="Times New Roman" w:eastAsia="Times New Roman" w:hAnsi="Times New Roman" w:cs="Times New Roman"/>
          <w:b/>
          <w:bCs/>
          <w:sz w:val="24"/>
          <w:szCs w:val="24"/>
          <w:lang w:eastAsia="bg-BG"/>
        </w:rPr>
        <w:t xml:space="preserve"> за 2024 г. бе 133 227 лв.</w:t>
      </w:r>
      <w:r w:rsidR="005A230E">
        <w:rPr>
          <w:rFonts w:ascii="Times New Roman" w:eastAsia="Times New Roman" w:hAnsi="Times New Roman" w:cs="Times New Roman"/>
          <w:b/>
          <w:bCs/>
          <w:sz w:val="24"/>
          <w:szCs w:val="24"/>
          <w:lang w:eastAsia="bg-BG"/>
        </w:rPr>
        <w:t xml:space="preserve">, </w:t>
      </w:r>
      <w:r w:rsidR="00200D05" w:rsidRPr="004567DE">
        <w:rPr>
          <w:rFonts w:ascii="Times New Roman" w:eastAsia="Times New Roman" w:hAnsi="Times New Roman" w:cs="Times New Roman"/>
          <w:b/>
          <w:bCs/>
          <w:sz w:val="24"/>
          <w:szCs w:val="24"/>
          <w:lang w:eastAsia="bg-BG"/>
        </w:rPr>
        <w:t xml:space="preserve"> за 2025 г.</w:t>
      </w:r>
      <w:r w:rsidR="005A230E">
        <w:rPr>
          <w:rFonts w:ascii="Times New Roman" w:eastAsia="Times New Roman" w:hAnsi="Times New Roman" w:cs="Times New Roman"/>
          <w:b/>
          <w:bCs/>
          <w:sz w:val="24"/>
          <w:szCs w:val="24"/>
          <w:lang w:eastAsia="bg-BG"/>
        </w:rPr>
        <w:t xml:space="preserve"> – 232 473 лв</w:t>
      </w:r>
      <w:r w:rsidR="00200D05" w:rsidRPr="004567DE">
        <w:rPr>
          <w:rFonts w:ascii="Times New Roman" w:eastAsia="Times New Roman" w:hAnsi="Times New Roman" w:cs="Times New Roman"/>
          <w:b/>
          <w:bCs/>
          <w:sz w:val="24"/>
          <w:szCs w:val="24"/>
          <w:lang w:eastAsia="bg-BG"/>
        </w:rPr>
        <w:t>.</w:t>
      </w:r>
    </w:p>
    <w:p w:rsidR="00200D05" w:rsidRPr="004567DE" w:rsidRDefault="00200D05" w:rsidP="001011B3">
      <w:pPr>
        <w:shd w:val="clear" w:color="auto" w:fill="FFFFFF"/>
        <w:spacing w:after="300" w:line="240" w:lineRule="auto"/>
        <w:contextualSpacing/>
        <w:jc w:val="both"/>
        <w:rPr>
          <w:rFonts w:ascii="Times New Roman" w:eastAsia="Times New Roman" w:hAnsi="Times New Roman" w:cs="Times New Roman"/>
          <w:sz w:val="24"/>
          <w:szCs w:val="24"/>
          <w:lang w:eastAsia="bg-BG"/>
        </w:rPr>
      </w:pPr>
    </w:p>
    <w:p w:rsidR="00200D05" w:rsidRPr="004567DE" w:rsidRDefault="00200D05" w:rsidP="00200D05">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Съгласно чл. 66, ал. 1 и чл. 69, ал. 2 от Административно-процесуалния кодекс (АПК), проекта на План сметката за 202</w:t>
      </w:r>
      <w:r w:rsidR="00363879">
        <w:rPr>
          <w:rFonts w:ascii="Times New Roman" w:eastAsia="Times New Roman" w:hAnsi="Times New Roman" w:cs="Times New Roman"/>
          <w:sz w:val="24"/>
          <w:szCs w:val="24"/>
          <w:lang w:eastAsia="bg-BG"/>
        </w:rPr>
        <w:t>6</w:t>
      </w:r>
      <w:r w:rsidRPr="004567DE">
        <w:rPr>
          <w:rFonts w:ascii="Times New Roman" w:eastAsia="Times New Roman" w:hAnsi="Times New Roman" w:cs="Times New Roman"/>
          <w:sz w:val="24"/>
          <w:szCs w:val="24"/>
          <w:lang w:eastAsia="bg-BG"/>
        </w:rPr>
        <w:t xml:space="preserve"> г. е публикувана на интернет страницата на Община Венец, с което се предоставя едномесечен срок на заинтересованите лица да направят своите предложения и становища. </w:t>
      </w:r>
    </w:p>
    <w:p w:rsidR="00200D05" w:rsidRPr="004567DE" w:rsidRDefault="00200D05" w:rsidP="00200D05">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p>
    <w:p w:rsidR="00200D05" w:rsidRPr="004567DE" w:rsidRDefault="00200D05" w:rsidP="00200D05">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Предвид изложеното предлагам на Общинския съвет – Венец да приеме следното:</w:t>
      </w:r>
    </w:p>
    <w:p w:rsidR="00200D05" w:rsidRPr="004567DE" w:rsidRDefault="00200D05" w:rsidP="00200D05">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p>
    <w:p w:rsidR="00200D05" w:rsidRPr="004567DE" w:rsidRDefault="00200D05" w:rsidP="00200D05">
      <w:pPr>
        <w:shd w:val="clear" w:color="auto" w:fill="FFFFFF"/>
        <w:spacing w:after="300" w:line="240" w:lineRule="auto"/>
        <w:ind w:firstLine="360"/>
        <w:contextualSpacing/>
        <w:jc w:val="center"/>
        <w:rPr>
          <w:rFonts w:ascii="Times New Roman" w:eastAsia="Times New Roman" w:hAnsi="Times New Roman" w:cs="Times New Roman"/>
          <w:sz w:val="24"/>
          <w:szCs w:val="24"/>
          <w:lang w:eastAsia="bg-BG"/>
        </w:rPr>
      </w:pPr>
      <w:r w:rsidRPr="004567DE">
        <w:rPr>
          <w:rFonts w:ascii="Times New Roman" w:eastAsia="Times New Roman" w:hAnsi="Times New Roman" w:cs="Times New Roman"/>
          <w:b/>
          <w:sz w:val="24"/>
          <w:szCs w:val="24"/>
          <w:lang w:eastAsia="bg-BG"/>
        </w:rPr>
        <w:t>ПРОЕКТО – РЕШЕНИЕ</w:t>
      </w:r>
      <w:r w:rsidRPr="004567DE">
        <w:rPr>
          <w:rFonts w:ascii="Times New Roman" w:eastAsia="Times New Roman" w:hAnsi="Times New Roman" w:cs="Times New Roman"/>
          <w:sz w:val="24"/>
          <w:szCs w:val="24"/>
          <w:lang w:eastAsia="bg-BG"/>
        </w:rPr>
        <w:t>:</w:t>
      </w:r>
    </w:p>
    <w:p w:rsidR="00200D05" w:rsidRDefault="00200D05" w:rsidP="00200D05">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r w:rsidRPr="004567DE">
        <w:rPr>
          <w:rFonts w:ascii="Times New Roman" w:eastAsia="Times New Roman" w:hAnsi="Times New Roman" w:cs="Times New Roman"/>
          <w:sz w:val="24"/>
          <w:szCs w:val="24"/>
          <w:lang w:eastAsia="bg-BG"/>
        </w:rPr>
        <w:t xml:space="preserve">На основание чл. 66 и чл. 8, ал. 4 от Закона за местните данъци и такси (ЗМДТ), чл. </w:t>
      </w:r>
      <w:r w:rsidRPr="004567DE">
        <w:rPr>
          <w:rFonts w:ascii="Times New Roman" w:eastAsia="Times New Roman" w:hAnsi="Times New Roman" w:cs="Times New Roman"/>
          <w:sz w:val="24"/>
          <w:szCs w:val="24"/>
          <w:lang w:val="en-US" w:eastAsia="bg-BG"/>
        </w:rPr>
        <w:t>15</w:t>
      </w:r>
      <w:r w:rsidRPr="004567DE">
        <w:rPr>
          <w:rFonts w:ascii="Times New Roman" w:eastAsia="Times New Roman" w:hAnsi="Times New Roman" w:cs="Times New Roman"/>
          <w:sz w:val="24"/>
          <w:szCs w:val="24"/>
          <w:lang w:eastAsia="bg-BG"/>
        </w:rPr>
        <w:t xml:space="preserve"> от Наредба за определянето и администрирането на местните такси и цени на услуги на територията на Община Венец и във връзка с чл. 21, ал. 1, т. 6 и ал. 2 от Закона за местното самоуправление и местната администрация (З</w:t>
      </w:r>
      <w:r>
        <w:rPr>
          <w:rFonts w:ascii="Times New Roman" w:eastAsia="Times New Roman" w:hAnsi="Times New Roman" w:cs="Times New Roman"/>
          <w:sz w:val="24"/>
          <w:szCs w:val="24"/>
          <w:lang w:eastAsia="bg-BG"/>
        </w:rPr>
        <w:t>МСМА), Общинския съвет – Венец:</w:t>
      </w:r>
    </w:p>
    <w:p w:rsidR="00200D05" w:rsidRPr="004567DE" w:rsidRDefault="00200D05" w:rsidP="00200D05">
      <w:pPr>
        <w:shd w:val="clear" w:color="auto" w:fill="FFFFFF"/>
        <w:spacing w:after="300" w:line="240" w:lineRule="auto"/>
        <w:ind w:firstLine="360"/>
        <w:contextualSpacing/>
        <w:jc w:val="both"/>
        <w:rPr>
          <w:rFonts w:ascii="Times New Roman" w:eastAsia="Times New Roman" w:hAnsi="Times New Roman" w:cs="Times New Roman"/>
          <w:sz w:val="24"/>
          <w:szCs w:val="24"/>
          <w:lang w:eastAsia="bg-BG"/>
        </w:rPr>
      </w:pPr>
    </w:p>
    <w:p w:rsidR="00200D05" w:rsidRPr="004567DE" w:rsidRDefault="00200D05" w:rsidP="00200D05">
      <w:pPr>
        <w:shd w:val="clear" w:color="auto" w:fill="FFFFFF"/>
        <w:spacing w:after="300" w:line="240" w:lineRule="auto"/>
        <w:ind w:firstLine="360"/>
        <w:contextualSpacing/>
        <w:jc w:val="center"/>
        <w:rPr>
          <w:rFonts w:ascii="Times New Roman" w:eastAsia="Times New Roman" w:hAnsi="Times New Roman" w:cs="Times New Roman"/>
          <w:sz w:val="24"/>
          <w:szCs w:val="24"/>
          <w:lang w:eastAsia="bg-BG"/>
        </w:rPr>
      </w:pPr>
      <w:r w:rsidRPr="004567DE">
        <w:rPr>
          <w:rFonts w:ascii="Times New Roman" w:eastAsia="Times New Roman" w:hAnsi="Times New Roman" w:cs="Times New Roman"/>
          <w:b/>
          <w:sz w:val="24"/>
          <w:szCs w:val="24"/>
          <w:lang w:eastAsia="bg-BG"/>
        </w:rPr>
        <w:t>РЕШИ</w:t>
      </w:r>
      <w:r w:rsidRPr="004567DE">
        <w:rPr>
          <w:rFonts w:ascii="Times New Roman" w:eastAsia="Times New Roman" w:hAnsi="Times New Roman" w:cs="Times New Roman"/>
          <w:sz w:val="24"/>
          <w:szCs w:val="24"/>
          <w:lang w:eastAsia="bg-BG"/>
        </w:rPr>
        <w:t>:</w:t>
      </w:r>
    </w:p>
    <w:p w:rsidR="00200D05" w:rsidRPr="004567DE" w:rsidRDefault="00200D05" w:rsidP="00200D05">
      <w:pPr>
        <w:shd w:val="clear" w:color="auto" w:fill="FFFFFF"/>
        <w:spacing w:after="300" w:line="240" w:lineRule="auto"/>
        <w:contextualSpacing/>
        <w:jc w:val="both"/>
        <w:rPr>
          <w:rFonts w:ascii="Times New Roman" w:eastAsia="Times New Roman" w:hAnsi="Times New Roman" w:cs="Times New Roman"/>
          <w:b/>
          <w:bCs/>
          <w:sz w:val="24"/>
          <w:szCs w:val="24"/>
          <w:lang w:eastAsia="bg-BG"/>
        </w:rPr>
      </w:pPr>
      <w:r w:rsidRPr="004567DE">
        <w:rPr>
          <w:rFonts w:ascii="Times New Roman" w:eastAsia="Times New Roman" w:hAnsi="Times New Roman" w:cs="Times New Roman"/>
          <w:b/>
          <w:bCs/>
          <w:sz w:val="24"/>
          <w:szCs w:val="24"/>
          <w:lang w:eastAsia="bg-BG"/>
        </w:rPr>
        <w:t xml:space="preserve">1. </w:t>
      </w:r>
      <w:r w:rsidRPr="004567DE">
        <w:rPr>
          <w:rFonts w:ascii="Times New Roman" w:eastAsia="Times New Roman" w:hAnsi="Times New Roman" w:cs="Times New Roman"/>
          <w:bCs/>
          <w:sz w:val="24"/>
          <w:szCs w:val="24"/>
          <w:lang w:eastAsia="bg-BG"/>
        </w:rPr>
        <w:t xml:space="preserve">Одобрява план-сметка за необходимите разходи за предоставяне на услугите по сметосъбиране и </w:t>
      </w:r>
      <w:proofErr w:type="spellStart"/>
      <w:r w:rsidRPr="004567DE">
        <w:rPr>
          <w:rFonts w:ascii="Times New Roman" w:eastAsia="Times New Roman" w:hAnsi="Times New Roman" w:cs="Times New Roman"/>
          <w:bCs/>
          <w:sz w:val="24"/>
          <w:szCs w:val="24"/>
          <w:lang w:eastAsia="bg-BG"/>
        </w:rPr>
        <w:t>сметоизвозване</w:t>
      </w:r>
      <w:proofErr w:type="spellEnd"/>
      <w:r w:rsidRPr="004567DE">
        <w:rPr>
          <w:rFonts w:ascii="Times New Roman" w:eastAsia="Times New Roman" w:hAnsi="Times New Roman" w:cs="Times New Roman"/>
          <w:bCs/>
          <w:sz w:val="24"/>
          <w:szCs w:val="24"/>
          <w:lang w:eastAsia="bg-BG"/>
        </w:rPr>
        <w:t>, обезвреждане на битовите отпадъци в депа или други съоръжения и чистота на териториите за обществено ползване на територията на община Венец за 202</w:t>
      </w:r>
      <w:r w:rsidR="00363879">
        <w:rPr>
          <w:rFonts w:ascii="Times New Roman" w:eastAsia="Times New Roman" w:hAnsi="Times New Roman" w:cs="Times New Roman"/>
          <w:bCs/>
          <w:sz w:val="24"/>
          <w:szCs w:val="24"/>
          <w:lang w:eastAsia="bg-BG"/>
        </w:rPr>
        <w:t>6</w:t>
      </w:r>
      <w:r w:rsidRPr="004567DE">
        <w:rPr>
          <w:rFonts w:ascii="Times New Roman" w:eastAsia="Times New Roman" w:hAnsi="Times New Roman" w:cs="Times New Roman"/>
          <w:bCs/>
          <w:sz w:val="24"/>
          <w:szCs w:val="24"/>
          <w:lang w:eastAsia="bg-BG"/>
        </w:rPr>
        <w:t xml:space="preserve"> г., както следва:</w:t>
      </w:r>
      <w:r w:rsidRPr="004567DE">
        <w:rPr>
          <w:rFonts w:ascii="Times New Roman" w:eastAsia="Times New Roman" w:hAnsi="Times New Roman" w:cs="Times New Roman"/>
          <w:b/>
          <w:bCs/>
          <w:sz w:val="24"/>
          <w:szCs w:val="24"/>
          <w:lang w:eastAsia="bg-BG"/>
        </w:rPr>
        <w:t xml:space="preserve"> </w:t>
      </w:r>
    </w:p>
    <w:p w:rsidR="00200D05" w:rsidRPr="004567DE" w:rsidRDefault="00200D05" w:rsidP="00200D05">
      <w:pPr>
        <w:shd w:val="clear" w:color="auto" w:fill="FFFFFF"/>
        <w:spacing w:after="300" w:line="240" w:lineRule="auto"/>
        <w:contextualSpacing/>
        <w:jc w:val="both"/>
        <w:rPr>
          <w:rFonts w:ascii="Times New Roman" w:eastAsia="Times New Roman" w:hAnsi="Times New Roman" w:cs="Times New Roman"/>
          <w:b/>
          <w:bCs/>
          <w:sz w:val="24"/>
          <w:szCs w:val="24"/>
          <w:lang w:val="en-US" w:eastAsia="bg-BG"/>
        </w:rPr>
      </w:pPr>
    </w:p>
    <w:p w:rsidR="00200D05" w:rsidRPr="004567DE" w:rsidRDefault="00200D05" w:rsidP="00200D05">
      <w:pPr>
        <w:shd w:val="clear" w:color="auto" w:fill="FFFFFF"/>
        <w:spacing w:after="300" w:line="240" w:lineRule="auto"/>
        <w:contextualSpacing/>
        <w:jc w:val="both"/>
        <w:rPr>
          <w:rFonts w:ascii="Times New Roman" w:eastAsia="Times New Roman" w:hAnsi="Times New Roman" w:cs="Times New Roman"/>
          <w:b/>
          <w:bCs/>
          <w:sz w:val="24"/>
          <w:szCs w:val="24"/>
          <w:lang w:eastAsia="bg-BG"/>
        </w:rPr>
      </w:pPr>
      <w:r w:rsidRPr="004567DE">
        <w:rPr>
          <w:rFonts w:ascii="Times New Roman" w:eastAsia="Times New Roman" w:hAnsi="Times New Roman" w:cs="Times New Roman"/>
          <w:b/>
          <w:bCs/>
          <w:sz w:val="24"/>
          <w:szCs w:val="24"/>
          <w:lang w:eastAsia="bg-BG"/>
        </w:rPr>
        <w:t xml:space="preserve">1.1. Очаквани приходи </w:t>
      </w:r>
      <w:r w:rsidR="00BC01A2">
        <w:rPr>
          <w:rFonts w:ascii="Times New Roman" w:eastAsia="Times New Roman" w:hAnsi="Times New Roman" w:cs="Times New Roman"/>
          <w:b/>
          <w:bCs/>
          <w:sz w:val="24"/>
          <w:szCs w:val="24"/>
          <w:lang w:eastAsia="bg-BG"/>
        </w:rPr>
        <w:t>289 872 лв./148 209,</w:t>
      </w:r>
      <w:r w:rsidR="00DB767B">
        <w:rPr>
          <w:rFonts w:ascii="Times New Roman" w:eastAsia="Times New Roman" w:hAnsi="Times New Roman" w:cs="Times New Roman"/>
          <w:b/>
          <w:bCs/>
          <w:sz w:val="24"/>
          <w:szCs w:val="24"/>
          <w:lang w:eastAsia="bg-BG"/>
        </w:rPr>
        <w:t>02</w:t>
      </w:r>
      <w:r w:rsidR="00BC01A2">
        <w:rPr>
          <w:rFonts w:ascii="Times New Roman" w:eastAsia="Times New Roman" w:hAnsi="Times New Roman" w:cs="Times New Roman"/>
          <w:sz w:val="24"/>
          <w:szCs w:val="24"/>
          <w:lang w:val="en-US" w:eastAsia="bg-BG"/>
        </w:rPr>
        <w:t>€</w:t>
      </w:r>
      <w:r w:rsidR="00BC01A2">
        <w:rPr>
          <w:rFonts w:ascii="Times New Roman" w:eastAsia="Times New Roman" w:hAnsi="Times New Roman" w:cs="Times New Roman"/>
          <w:b/>
          <w:bCs/>
          <w:sz w:val="24"/>
          <w:szCs w:val="24"/>
          <w:lang w:eastAsia="bg-BG"/>
        </w:rPr>
        <w:t xml:space="preserve"> </w:t>
      </w:r>
    </w:p>
    <w:p w:rsidR="00200D05" w:rsidRPr="004567DE" w:rsidRDefault="00200D05" w:rsidP="00200D05">
      <w:pPr>
        <w:shd w:val="clear" w:color="auto" w:fill="FFFFFF"/>
        <w:spacing w:after="300" w:line="240" w:lineRule="auto"/>
        <w:contextualSpacing/>
        <w:jc w:val="both"/>
        <w:rPr>
          <w:rFonts w:ascii="Times New Roman" w:eastAsia="Times New Roman" w:hAnsi="Times New Roman" w:cs="Times New Roman"/>
          <w:b/>
          <w:bCs/>
          <w:sz w:val="24"/>
          <w:szCs w:val="24"/>
          <w:lang w:eastAsia="bg-BG"/>
        </w:rPr>
      </w:pPr>
      <w:r w:rsidRPr="004567DE">
        <w:rPr>
          <w:rFonts w:ascii="Times New Roman" w:eastAsia="Times New Roman" w:hAnsi="Times New Roman" w:cs="Times New Roman"/>
          <w:b/>
          <w:bCs/>
          <w:sz w:val="24"/>
          <w:szCs w:val="24"/>
          <w:lang w:eastAsia="bg-BG"/>
        </w:rPr>
        <w:t xml:space="preserve">1.2. </w:t>
      </w:r>
      <w:proofErr w:type="spellStart"/>
      <w:r w:rsidRPr="004567DE">
        <w:rPr>
          <w:rFonts w:ascii="Times New Roman" w:eastAsia="Times New Roman" w:hAnsi="Times New Roman" w:cs="Times New Roman"/>
          <w:b/>
          <w:bCs/>
          <w:sz w:val="24"/>
          <w:szCs w:val="24"/>
          <w:lang w:eastAsia="bg-BG"/>
        </w:rPr>
        <w:t>Дофинансиране</w:t>
      </w:r>
      <w:proofErr w:type="spellEnd"/>
      <w:r w:rsidRPr="004567DE">
        <w:rPr>
          <w:rFonts w:ascii="Times New Roman" w:eastAsia="Times New Roman" w:hAnsi="Times New Roman" w:cs="Times New Roman"/>
          <w:b/>
          <w:bCs/>
          <w:sz w:val="24"/>
          <w:szCs w:val="24"/>
          <w:lang w:eastAsia="bg-BG"/>
        </w:rPr>
        <w:t xml:space="preserve"> от собствени приходи – </w:t>
      </w:r>
      <w:r w:rsidR="00BC01A2">
        <w:rPr>
          <w:rFonts w:ascii="Times New Roman" w:eastAsia="Times New Roman" w:hAnsi="Times New Roman" w:cs="Times New Roman"/>
          <w:b/>
          <w:bCs/>
          <w:sz w:val="24"/>
          <w:szCs w:val="24"/>
          <w:lang w:eastAsia="bg-BG"/>
        </w:rPr>
        <w:t>157 288</w:t>
      </w:r>
      <w:r w:rsidRPr="004567DE">
        <w:rPr>
          <w:rFonts w:ascii="Times New Roman" w:eastAsia="Times New Roman" w:hAnsi="Times New Roman" w:cs="Times New Roman"/>
          <w:b/>
          <w:bCs/>
          <w:sz w:val="24"/>
          <w:szCs w:val="24"/>
          <w:lang w:eastAsia="bg-BG"/>
        </w:rPr>
        <w:t xml:space="preserve"> лв.</w:t>
      </w:r>
      <w:r w:rsidR="00BC01A2">
        <w:rPr>
          <w:rFonts w:ascii="Times New Roman" w:eastAsia="Times New Roman" w:hAnsi="Times New Roman" w:cs="Times New Roman"/>
          <w:b/>
          <w:bCs/>
          <w:sz w:val="24"/>
          <w:szCs w:val="24"/>
          <w:lang w:eastAsia="bg-BG"/>
        </w:rPr>
        <w:t>/80 4</w:t>
      </w:r>
      <w:r w:rsidR="00DB767B">
        <w:rPr>
          <w:rFonts w:ascii="Times New Roman" w:eastAsia="Times New Roman" w:hAnsi="Times New Roman" w:cs="Times New Roman"/>
          <w:b/>
          <w:bCs/>
          <w:sz w:val="24"/>
          <w:szCs w:val="24"/>
          <w:lang w:eastAsia="bg-BG"/>
        </w:rPr>
        <w:t>20</w:t>
      </w:r>
      <w:r w:rsidR="00BC01A2">
        <w:rPr>
          <w:rFonts w:ascii="Times New Roman" w:eastAsia="Times New Roman" w:hAnsi="Times New Roman" w:cs="Times New Roman"/>
          <w:b/>
          <w:bCs/>
          <w:sz w:val="24"/>
          <w:szCs w:val="24"/>
          <w:lang w:eastAsia="bg-BG"/>
        </w:rPr>
        <w:t>,</w:t>
      </w:r>
      <w:r w:rsidR="00DB767B">
        <w:rPr>
          <w:rFonts w:ascii="Times New Roman" w:eastAsia="Times New Roman" w:hAnsi="Times New Roman" w:cs="Times New Roman"/>
          <w:b/>
          <w:bCs/>
          <w:sz w:val="24"/>
          <w:szCs w:val="24"/>
          <w:lang w:eastAsia="bg-BG"/>
        </w:rPr>
        <w:t>08</w:t>
      </w:r>
      <w:r w:rsidR="00BC01A2">
        <w:rPr>
          <w:rFonts w:ascii="Times New Roman" w:eastAsia="Times New Roman" w:hAnsi="Times New Roman" w:cs="Times New Roman"/>
          <w:sz w:val="24"/>
          <w:szCs w:val="24"/>
          <w:lang w:val="en-US" w:eastAsia="bg-BG"/>
        </w:rPr>
        <w:t>€</w:t>
      </w:r>
      <w:r w:rsidRPr="004567DE">
        <w:rPr>
          <w:rFonts w:ascii="Times New Roman" w:eastAsia="Times New Roman" w:hAnsi="Times New Roman" w:cs="Times New Roman"/>
          <w:b/>
          <w:bCs/>
          <w:sz w:val="24"/>
          <w:szCs w:val="24"/>
          <w:lang w:eastAsia="bg-BG"/>
        </w:rPr>
        <w:t xml:space="preserve"> </w:t>
      </w:r>
    </w:p>
    <w:p w:rsidR="00200D05" w:rsidRPr="004567DE" w:rsidRDefault="00200D05" w:rsidP="00200D05">
      <w:pPr>
        <w:shd w:val="clear" w:color="auto" w:fill="FFFFFF"/>
        <w:spacing w:after="300" w:line="240" w:lineRule="auto"/>
        <w:contextualSpacing/>
        <w:jc w:val="both"/>
        <w:rPr>
          <w:rFonts w:ascii="Times New Roman" w:eastAsia="Times New Roman" w:hAnsi="Times New Roman" w:cs="Times New Roman"/>
          <w:b/>
          <w:bCs/>
          <w:sz w:val="24"/>
          <w:szCs w:val="24"/>
          <w:lang w:eastAsia="bg-BG"/>
        </w:rPr>
      </w:pPr>
      <w:r w:rsidRPr="004567DE">
        <w:rPr>
          <w:rFonts w:ascii="Times New Roman" w:eastAsia="Times New Roman" w:hAnsi="Times New Roman" w:cs="Times New Roman"/>
          <w:b/>
          <w:bCs/>
          <w:sz w:val="24"/>
          <w:szCs w:val="24"/>
          <w:lang w:eastAsia="bg-BG"/>
        </w:rPr>
        <w:t xml:space="preserve">1.3. Разходи – </w:t>
      </w:r>
      <w:r w:rsidR="00BC01A2">
        <w:rPr>
          <w:rFonts w:ascii="Times New Roman" w:eastAsia="Times New Roman" w:hAnsi="Times New Roman" w:cs="Times New Roman"/>
          <w:b/>
          <w:bCs/>
          <w:sz w:val="24"/>
          <w:szCs w:val="24"/>
          <w:lang w:eastAsia="bg-BG"/>
        </w:rPr>
        <w:t>447 160 лв./228 629,10</w:t>
      </w:r>
      <w:r w:rsidRPr="004567DE">
        <w:rPr>
          <w:rFonts w:ascii="Times New Roman" w:eastAsia="Times New Roman" w:hAnsi="Times New Roman" w:cs="Times New Roman"/>
          <w:b/>
          <w:bCs/>
          <w:sz w:val="24"/>
          <w:szCs w:val="24"/>
          <w:lang w:eastAsia="bg-BG"/>
        </w:rPr>
        <w:t xml:space="preserve"> </w:t>
      </w:r>
      <w:r w:rsidR="00BC01A2">
        <w:rPr>
          <w:rFonts w:ascii="Times New Roman" w:eastAsia="Times New Roman" w:hAnsi="Times New Roman" w:cs="Times New Roman"/>
          <w:sz w:val="24"/>
          <w:szCs w:val="24"/>
          <w:lang w:val="en-US" w:eastAsia="bg-BG"/>
        </w:rPr>
        <w:t>€</w:t>
      </w:r>
    </w:p>
    <w:p w:rsidR="00200D05" w:rsidRPr="004567DE" w:rsidRDefault="00200D05" w:rsidP="00200D05">
      <w:pPr>
        <w:shd w:val="clear" w:color="auto" w:fill="FFFFFF"/>
        <w:spacing w:after="300" w:line="240" w:lineRule="auto"/>
        <w:jc w:val="right"/>
        <w:rPr>
          <w:rFonts w:ascii="Times New Roman" w:eastAsia="Times New Roman" w:hAnsi="Times New Roman" w:cs="Times New Roman"/>
          <w:b/>
          <w:bCs/>
          <w:sz w:val="24"/>
          <w:szCs w:val="24"/>
          <w:lang w:eastAsia="bg-BG"/>
        </w:rPr>
      </w:pPr>
      <w:r w:rsidRPr="004567DE">
        <w:rPr>
          <w:rFonts w:ascii="Times New Roman" w:eastAsia="Times New Roman" w:hAnsi="Times New Roman" w:cs="Times New Roman"/>
          <w:b/>
          <w:bCs/>
          <w:sz w:val="24"/>
          <w:szCs w:val="24"/>
          <w:lang w:eastAsia="bg-BG"/>
        </w:rPr>
        <w:t>ПРОЕКТ! ПЛАН-СМЕТКА</w:t>
      </w:r>
    </w:p>
    <w:tbl>
      <w:tblPr>
        <w:tblStyle w:val="a4"/>
        <w:tblW w:w="0" w:type="auto"/>
        <w:tblLook w:val="04A0" w:firstRow="1" w:lastRow="0" w:firstColumn="1" w:lastColumn="0" w:noHBand="0" w:noVBand="1"/>
      </w:tblPr>
      <w:tblGrid>
        <w:gridCol w:w="4645"/>
        <w:gridCol w:w="2353"/>
        <w:gridCol w:w="2064"/>
      </w:tblGrid>
      <w:tr w:rsidR="00AC2F75" w:rsidTr="009B3D1C">
        <w:tc>
          <w:tcPr>
            <w:tcW w:w="9062" w:type="dxa"/>
            <w:gridSpan w:val="3"/>
            <w:tcBorders>
              <w:top w:val="single" w:sz="4" w:space="0" w:color="auto"/>
              <w:left w:val="single" w:sz="4" w:space="0" w:color="auto"/>
              <w:bottom w:val="single" w:sz="4" w:space="0" w:color="auto"/>
              <w:right w:val="single" w:sz="4" w:space="0" w:color="auto"/>
            </w:tcBorders>
            <w:hideMark/>
          </w:tcPr>
          <w:p w:rsidR="00AC2F75" w:rsidRDefault="00AC2F75" w:rsidP="00363879">
            <w:pPr>
              <w:spacing w:after="300"/>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 xml:space="preserve">ПЛАН-СМЕТКА за разходите по Дейност 623 “Чистота” по видове дейности и елементи за всички населените места в Община Венец за 2026 г. – </w:t>
            </w:r>
            <w:r>
              <w:rPr>
                <w:rFonts w:ascii="Times New Roman" w:eastAsia="Times New Roman" w:hAnsi="Times New Roman" w:cs="Times New Roman"/>
                <w:b/>
                <w:i/>
                <w:sz w:val="20"/>
                <w:szCs w:val="20"/>
                <w:lang w:eastAsia="bg-BG"/>
              </w:rPr>
              <w:t>Приложение №1</w:t>
            </w:r>
          </w:p>
        </w:tc>
      </w:tr>
      <w:tr w:rsidR="00AC2F75" w:rsidTr="004724A9">
        <w:trPr>
          <w:trHeight w:val="1272"/>
        </w:trPr>
        <w:tc>
          <w:tcPr>
            <w:tcW w:w="9062" w:type="dxa"/>
            <w:gridSpan w:val="3"/>
            <w:tcBorders>
              <w:top w:val="single" w:sz="4" w:space="0" w:color="auto"/>
              <w:left w:val="single" w:sz="4" w:space="0" w:color="auto"/>
              <w:bottom w:val="single" w:sz="4" w:space="0" w:color="auto"/>
              <w:right w:val="single" w:sz="4" w:space="0" w:color="auto"/>
            </w:tcBorders>
            <w:hideMark/>
          </w:tcPr>
          <w:p w:rsidR="00AC2F75" w:rsidRDefault="00AC2F75" w:rsidP="00D66B82">
            <w:pPr>
              <w:pStyle w:val="a3"/>
              <w:numPr>
                <w:ilvl w:val="0"/>
                <w:numId w:val="13"/>
              </w:numPr>
              <w:spacing w:after="300"/>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 xml:space="preserve">Разходи за събиране, включително разделно на битовите отпадъци от територията на Община Венец и транспортирането им до депата или други инсталации и съоръжения за третирането им (сепаратор с. Близнаци, Регионално депо - гр. Шумен, кв. Дивдядово) </w:t>
            </w:r>
            <w:r>
              <w:rPr>
                <w:rFonts w:ascii="Times New Roman" w:eastAsia="Times New Roman" w:hAnsi="Times New Roman" w:cs="Times New Roman"/>
                <w:b/>
                <w:i/>
                <w:sz w:val="24"/>
                <w:szCs w:val="24"/>
                <w:lang w:val="en-US" w:eastAsia="bg-BG"/>
              </w:rPr>
              <w:t>– 1</w:t>
            </w:r>
            <w:r w:rsidR="00D66B82">
              <w:rPr>
                <w:rFonts w:ascii="Times New Roman" w:eastAsia="Times New Roman" w:hAnsi="Times New Roman" w:cs="Times New Roman"/>
                <w:b/>
                <w:i/>
                <w:sz w:val="24"/>
                <w:szCs w:val="24"/>
                <w:lang w:val="en-US" w:eastAsia="bg-BG"/>
              </w:rPr>
              <w:t>5</w:t>
            </w:r>
            <w:r>
              <w:rPr>
                <w:rFonts w:ascii="Times New Roman" w:eastAsia="Times New Roman" w:hAnsi="Times New Roman" w:cs="Times New Roman"/>
                <w:b/>
                <w:i/>
                <w:sz w:val="24"/>
                <w:szCs w:val="24"/>
                <w:lang w:eastAsia="bg-BG"/>
              </w:rPr>
              <w:t xml:space="preserve">0 </w:t>
            </w:r>
            <w:r>
              <w:rPr>
                <w:rFonts w:ascii="Times New Roman" w:eastAsia="Times New Roman" w:hAnsi="Times New Roman" w:cs="Times New Roman"/>
                <w:b/>
                <w:i/>
                <w:sz w:val="24"/>
                <w:szCs w:val="24"/>
                <w:lang w:val="en-US" w:eastAsia="bg-BG"/>
              </w:rPr>
              <w:t xml:space="preserve">000 </w:t>
            </w:r>
            <w:r>
              <w:rPr>
                <w:rFonts w:ascii="Times New Roman" w:eastAsia="Times New Roman" w:hAnsi="Times New Roman" w:cs="Times New Roman"/>
                <w:b/>
                <w:i/>
                <w:sz w:val="24"/>
                <w:szCs w:val="24"/>
                <w:lang w:eastAsia="bg-BG"/>
              </w:rPr>
              <w:t>лв.</w:t>
            </w:r>
            <w:r w:rsidR="00F100F5">
              <w:rPr>
                <w:rFonts w:ascii="Times New Roman" w:eastAsia="Times New Roman" w:hAnsi="Times New Roman" w:cs="Times New Roman"/>
                <w:b/>
                <w:i/>
                <w:sz w:val="24"/>
                <w:szCs w:val="24"/>
                <w:lang w:eastAsia="bg-BG"/>
              </w:rPr>
              <w:t xml:space="preserve">/76 693,78 </w:t>
            </w:r>
            <w:r w:rsidR="00F100F5">
              <w:rPr>
                <w:rFonts w:ascii="Times New Roman" w:eastAsia="Times New Roman" w:hAnsi="Times New Roman" w:cs="Times New Roman"/>
                <w:sz w:val="24"/>
                <w:szCs w:val="24"/>
                <w:lang w:val="en-US" w:eastAsia="bg-BG"/>
              </w:rPr>
              <w:t>€</w:t>
            </w:r>
            <w:r w:rsidR="00F100F5">
              <w:rPr>
                <w:rFonts w:ascii="Times New Roman" w:eastAsia="Times New Roman" w:hAnsi="Times New Roman" w:cs="Times New Roman"/>
                <w:b/>
                <w:i/>
                <w:sz w:val="24"/>
                <w:szCs w:val="24"/>
                <w:lang w:eastAsia="bg-BG"/>
              </w:rPr>
              <w:t xml:space="preserve"> </w:t>
            </w:r>
          </w:p>
        </w:tc>
      </w:tr>
      <w:tr w:rsidR="00AC2F75" w:rsidTr="00AC2F75">
        <w:tc>
          <w:tcPr>
            <w:tcW w:w="4645" w:type="dxa"/>
            <w:tcBorders>
              <w:top w:val="single" w:sz="4" w:space="0" w:color="auto"/>
              <w:left w:val="single" w:sz="4" w:space="0" w:color="auto"/>
              <w:bottom w:val="single" w:sz="4" w:space="0" w:color="auto"/>
              <w:right w:val="single" w:sz="4" w:space="0" w:color="auto"/>
            </w:tcBorders>
          </w:tcPr>
          <w:p w:rsidR="00AC2F75" w:rsidRDefault="00AC2F75" w:rsidP="002054DE">
            <w:pPr>
              <w:rPr>
                <w:rFonts w:ascii="Times New Roman" w:hAnsi="Times New Roman" w:cs="Times New Roman"/>
                <w:sz w:val="24"/>
                <w:szCs w:val="24"/>
              </w:rPr>
            </w:pPr>
          </w:p>
        </w:tc>
        <w:tc>
          <w:tcPr>
            <w:tcW w:w="2353" w:type="dxa"/>
            <w:tcBorders>
              <w:top w:val="single" w:sz="4" w:space="0" w:color="auto"/>
              <w:left w:val="single" w:sz="4" w:space="0" w:color="auto"/>
              <w:bottom w:val="single" w:sz="4" w:space="0" w:color="auto"/>
              <w:right w:val="single" w:sz="4" w:space="0" w:color="auto"/>
            </w:tcBorders>
          </w:tcPr>
          <w:p w:rsidR="00AC2F75" w:rsidRPr="00AC2F75" w:rsidRDefault="00AC2F75" w:rsidP="00AC2F75">
            <w:pPr>
              <w:spacing w:after="300"/>
              <w:jc w:val="center"/>
              <w:rPr>
                <w:rFonts w:ascii="Times New Roman" w:eastAsia="Times New Roman" w:hAnsi="Times New Roman" w:cs="Times New Roman"/>
                <w:b/>
                <w:sz w:val="24"/>
                <w:szCs w:val="24"/>
                <w:lang w:eastAsia="bg-BG"/>
              </w:rPr>
            </w:pPr>
            <w:r w:rsidRPr="00AC2F75">
              <w:rPr>
                <w:rFonts w:ascii="Times New Roman" w:eastAsia="Times New Roman" w:hAnsi="Times New Roman" w:cs="Times New Roman"/>
                <w:b/>
                <w:sz w:val="24"/>
                <w:szCs w:val="24"/>
                <w:lang w:eastAsia="bg-BG"/>
              </w:rPr>
              <w:t>Необходими средства /в лева/</w:t>
            </w:r>
          </w:p>
        </w:tc>
        <w:tc>
          <w:tcPr>
            <w:tcW w:w="2064" w:type="dxa"/>
            <w:tcBorders>
              <w:top w:val="single" w:sz="4" w:space="0" w:color="auto"/>
              <w:left w:val="single" w:sz="4" w:space="0" w:color="auto"/>
              <w:bottom w:val="single" w:sz="4" w:space="0" w:color="auto"/>
              <w:right w:val="single" w:sz="4" w:space="0" w:color="auto"/>
            </w:tcBorders>
          </w:tcPr>
          <w:p w:rsidR="00AC2F75" w:rsidRPr="00AC2F75" w:rsidRDefault="00AC2F75" w:rsidP="00AC2F75">
            <w:pPr>
              <w:spacing w:after="300"/>
              <w:jc w:val="center"/>
              <w:rPr>
                <w:rFonts w:ascii="Times New Roman" w:eastAsia="Times New Roman" w:hAnsi="Times New Roman" w:cs="Times New Roman"/>
                <w:b/>
                <w:sz w:val="24"/>
                <w:szCs w:val="24"/>
                <w:lang w:eastAsia="bg-BG"/>
              </w:rPr>
            </w:pPr>
            <w:r w:rsidRPr="00AC2F75">
              <w:rPr>
                <w:rFonts w:ascii="Times New Roman" w:eastAsia="Times New Roman" w:hAnsi="Times New Roman" w:cs="Times New Roman"/>
                <w:b/>
                <w:sz w:val="24"/>
                <w:szCs w:val="24"/>
                <w:lang w:eastAsia="bg-BG"/>
              </w:rPr>
              <w:t>Необходими средства /в евро/</w:t>
            </w:r>
          </w:p>
        </w:tc>
      </w:tr>
      <w:tr w:rsidR="00AC2F75" w:rsidTr="00AC2F75">
        <w:tc>
          <w:tcPr>
            <w:tcW w:w="4645" w:type="dxa"/>
            <w:tcBorders>
              <w:top w:val="single" w:sz="4" w:space="0" w:color="auto"/>
              <w:left w:val="single" w:sz="4" w:space="0" w:color="auto"/>
              <w:bottom w:val="single" w:sz="4" w:space="0" w:color="auto"/>
              <w:right w:val="single" w:sz="4" w:space="0" w:color="auto"/>
            </w:tcBorders>
          </w:tcPr>
          <w:p w:rsidR="00AC2F75" w:rsidRDefault="00AC2F75" w:rsidP="00AC2F75">
            <w:pPr>
              <w:rPr>
                <w:rFonts w:ascii="Times New Roman" w:hAnsi="Times New Roman" w:cs="Times New Roman"/>
                <w:sz w:val="24"/>
                <w:szCs w:val="24"/>
              </w:rPr>
            </w:pPr>
            <w:r>
              <w:rPr>
                <w:rFonts w:ascii="Times New Roman" w:hAnsi="Times New Roman" w:cs="Times New Roman"/>
                <w:sz w:val="24"/>
                <w:szCs w:val="24"/>
              </w:rPr>
              <w:lastRenderedPageBreak/>
              <w:t xml:space="preserve">§ 01-00 - Заплати на персонала по труд. правоотношения </w:t>
            </w:r>
          </w:p>
        </w:tc>
        <w:tc>
          <w:tcPr>
            <w:tcW w:w="2353" w:type="dxa"/>
            <w:tcBorders>
              <w:top w:val="single" w:sz="4" w:space="0" w:color="auto"/>
              <w:left w:val="single" w:sz="4" w:space="0" w:color="auto"/>
              <w:bottom w:val="single" w:sz="4" w:space="0" w:color="auto"/>
              <w:right w:val="single" w:sz="4" w:space="0" w:color="auto"/>
            </w:tcBorders>
          </w:tcPr>
          <w:p w:rsidR="00AC2F75" w:rsidRDefault="00117D81" w:rsidP="00AC2F75">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76 000</w:t>
            </w:r>
            <w:r w:rsidR="00AC2F75">
              <w:rPr>
                <w:rFonts w:ascii="Times New Roman" w:eastAsia="Times New Roman" w:hAnsi="Times New Roman" w:cs="Times New Roman"/>
                <w:sz w:val="24"/>
                <w:szCs w:val="24"/>
                <w:lang w:eastAsia="bg-BG"/>
              </w:rPr>
              <w:t>,00</w:t>
            </w:r>
          </w:p>
        </w:tc>
        <w:tc>
          <w:tcPr>
            <w:tcW w:w="2064" w:type="dxa"/>
            <w:tcBorders>
              <w:top w:val="single" w:sz="4" w:space="0" w:color="auto"/>
              <w:left w:val="single" w:sz="4" w:space="0" w:color="auto"/>
              <w:bottom w:val="single" w:sz="4" w:space="0" w:color="auto"/>
              <w:right w:val="single" w:sz="4" w:space="0" w:color="auto"/>
            </w:tcBorders>
          </w:tcPr>
          <w:p w:rsidR="00AC2F75" w:rsidRPr="00117D81" w:rsidRDefault="00117D81" w:rsidP="00AC2F75">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38 858.18</w:t>
            </w:r>
            <w:r>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eastAsia="bg-BG"/>
              </w:rPr>
              <w:t xml:space="preserve"> </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jc w:val="both"/>
              <w:rPr>
                <w:rFonts w:ascii="Times New Roman" w:hAnsi="Times New Roman" w:cs="Times New Roman"/>
                <w:sz w:val="24"/>
                <w:szCs w:val="24"/>
              </w:rPr>
            </w:pPr>
            <w:r>
              <w:rPr>
                <w:rFonts w:ascii="Times New Roman" w:hAnsi="Times New Roman" w:cs="Times New Roman"/>
                <w:sz w:val="24"/>
                <w:szCs w:val="24"/>
              </w:rPr>
              <w:t xml:space="preserve">§ 05-00 - Задължителни осигурителни вноски от работодателя </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AC2F75" w:rsidP="00117D81">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1</w:t>
            </w:r>
            <w:r w:rsidR="00117D81">
              <w:rPr>
                <w:rFonts w:ascii="Times New Roman" w:eastAsia="Times New Roman" w:hAnsi="Times New Roman" w:cs="Times New Roman"/>
                <w:sz w:val="24"/>
                <w:szCs w:val="24"/>
                <w:lang w:eastAsia="bg-BG"/>
              </w:rPr>
              <w:t>6</w:t>
            </w:r>
            <w:r>
              <w:rPr>
                <w:rFonts w:ascii="Times New Roman" w:eastAsia="Times New Roman" w:hAnsi="Times New Roman" w:cs="Times New Roman"/>
                <w:sz w:val="24"/>
                <w:szCs w:val="24"/>
                <w:lang w:val="en-US" w:eastAsia="bg-BG"/>
              </w:rPr>
              <w:t xml:space="preserve"> 000</w:t>
            </w:r>
            <w:r>
              <w:rPr>
                <w:rFonts w:ascii="Times New Roman" w:eastAsia="Times New Roman" w:hAnsi="Times New Roman" w:cs="Times New Roman"/>
                <w:sz w:val="24"/>
                <w:szCs w:val="24"/>
                <w:lang w:eastAsia="bg-BG"/>
              </w:rPr>
              <w:t>,00</w:t>
            </w:r>
          </w:p>
        </w:tc>
        <w:tc>
          <w:tcPr>
            <w:tcW w:w="2064" w:type="dxa"/>
            <w:tcBorders>
              <w:top w:val="single" w:sz="4" w:space="0" w:color="auto"/>
              <w:left w:val="single" w:sz="4" w:space="0" w:color="auto"/>
              <w:bottom w:val="single" w:sz="4" w:space="0" w:color="auto"/>
              <w:right w:val="single" w:sz="4" w:space="0" w:color="auto"/>
            </w:tcBorders>
          </w:tcPr>
          <w:p w:rsidR="00AC2F75" w:rsidRPr="00117D81" w:rsidRDefault="00117D81"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8 180,67</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 10-13 - Постелен инвентар и облекло</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AC2F75"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1 000,00</w:t>
            </w:r>
          </w:p>
        </w:tc>
        <w:tc>
          <w:tcPr>
            <w:tcW w:w="2064" w:type="dxa"/>
            <w:tcBorders>
              <w:top w:val="single" w:sz="4" w:space="0" w:color="auto"/>
              <w:left w:val="single" w:sz="4" w:space="0" w:color="auto"/>
              <w:bottom w:val="single" w:sz="4" w:space="0" w:color="auto"/>
              <w:right w:val="single" w:sz="4" w:space="0" w:color="auto"/>
            </w:tcBorders>
          </w:tcPr>
          <w:p w:rsidR="00AC2F75" w:rsidRDefault="00117D81"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511,29</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 xml:space="preserve">§ 10-15 - Материали </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D66B82"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7 </w:t>
            </w:r>
            <w:r w:rsidR="00AC2F75">
              <w:rPr>
                <w:rFonts w:ascii="Times New Roman" w:eastAsia="Times New Roman" w:hAnsi="Times New Roman" w:cs="Times New Roman"/>
                <w:sz w:val="24"/>
                <w:szCs w:val="24"/>
                <w:lang w:eastAsia="bg-BG"/>
              </w:rPr>
              <w:t>000,00</w:t>
            </w:r>
          </w:p>
        </w:tc>
        <w:tc>
          <w:tcPr>
            <w:tcW w:w="2064" w:type="dxa"/>
            <w:tcBorders>
              <w:top w:val="single" w:sz="4" w:space="0" w:color="auto"/>
              <w:left w:val="single" w:sz="4" w:space="0" w:color="auto"/>
              <w:bottom w:val="single" w:sz="4" w:space="0" w:color="auto"/>
              <w:right w:val="single" w:sz="4" w:space="0" w:color="auto"/>
            </w:tcBorders>
          </w:tcPr>
          <w:p w:rsidR="00AC2F75"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3 579,04</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 xml:space="preserve">§ 10-16 - Вода, горива, енергия </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117D81" w:rsidP="00D66B82">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w:t>
            </w:r>
            <w:r w:rsidR="00D66B82">
              <w:rPr>
                <w:rFonts w:ascii="Times New Roman" w:eastAsia="Times New Roman" w:hAnsi="Times New Roman" w:cs="Times New Roman"/>
                <w:sz w:val="24"/>
                <w:szCs w:val="24"/>
                <w:lang w:val="en-US" w:eastAsia="bg-BG"/>
              </w:rPr>
              <w:t xml:space="preserve">3 </w:t>
            </w:r>
            <w:r w:rsidR="00AC2F75">
              <w:rPr>
                <w:rFonts w:ascii="Times New Roman" w:eastAsia="Times New Roman" w:hAnsi="Times New Roman" w:cs="Times New Roman"/>
                <w:sz w:val="24"/>
                <w:szCs w:val="24"/>
                <w:lang w:val="en-US" w:eastAsia="bg-BG"/>
              </w:rPr>
              <w:t>000</w:t>
            </w:r>
            <w:r w:rsidR="00AC2F75">
              <w:rPr>
                <w:rFonts w:ascii="Times New Roman" w:eastAsia="Times New Roman" w:hAnsi="Times New Roman" w:cs="Times New Roman"/>
                <w:sz w:val="24"/>
                <w:szCs w:val="24"/>
                <w:lang w:eastAsia="bg-BG"/>
              </w:rPr>
              <w:t>,00</w:t>
            </w:r>
          </w:p>
        </w:tc>
        <w:tc>
          <w:tcPr>
            <w:tcW w:w="2064" w:type="dxa"/>
            <w:tcBorders>
              <w:top w:val="single" w:sz="4" w:space="0" w:color="auto"/>
              <w:left w:val="single" w:sz="4" w:space="0" w:color="auto"/>
              <w:bottom w:val="single" w:sz="4" w:space="0" w:color="auto"/>
              <w:right w:val="single" w:sz="4" w:space="0" w:color="auto"/>
            </w:tcBorders>
          </w:tcPr>
          <w:p w:rsidR="00AC2F75" w:rsidRPr="008619D7"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16 872,63</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 xml:space="preserve">§ 10-20 - Разходи за външни услуги </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D66B82" w:rsidP="00AC2F75">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w:t>
            </w:r>
            <w:r w:rsidR="00AC2F75">
              <w:rPr>
                <w:rFonts w:ascii="Times New Roman" w:eastAsia="Times New Roman" w:hAnsi="Times New Roman" w:cs="Times New Roman"/>
                <w:sz w:val="24"/>
                <w:szCs w:val="24"/>
                <w:lang w:eastAsia="bg-BG"/>
              </w:rPr>
              <w:t xml:space="preserve"> 200,00</w:t>
            </w:r>
          </w:p>
        </w:tc>
        <w:tc>
          <w:tcPr>
            <w:tcW w:w="2064" w:type="dxa"/>
            <w:tcBorders>
              <w:top w:val="single" w:sz="4" w:space="0" w:color="auto"/>
              <w:left w:val="single" w:sz="4" w:space="0" w:color="auto"/>
              <w:bottom w:val="single" w:sz="4" w:space="0" w:color="auto"/>
              <w:right w:val="single" w:sz="4" w:space="0" w:color="auto"/>
            </w:tcBorders>
          </w:tcPr>
          <w:p w:rsidR="00AC2F75" w:rsidRPr="008619D7"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1 636,13</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 10-30 – Разходи за текущ ремонт</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D66B82"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10</w:t>
            </w:r>
            <w:r w:rsidR="00AC2F75">
              <w:rPr>
                <w:rFonts w:ascii="Times New Roman" w:eastAsia="Times New Roman" w:hAnsi="Times New Roman" w:cs="Times New Roman"/>
                <w:sz w:val="24"/>
                <w:szCs w:val="24"/>
                <w:lang w:eastAsia="bg-BG"/>
              </w:rPr>
              <w:t xml:space="preserve"> 000,00</w:t>
            </w:r>
          </w:p>
        </w:tc>
        <w:tc>
          <w:tcPr>
            <w:tcW w:w="2064" w:type="dxa"/>
            <w:tcBorders>
              <w:top w:val="single" w:sz="4" w:space="0" w:color="auto"/>
              <w:left w:val="single" w:sz="4" w:space="0" w:color="auto"/>
              <w:bottom w:val="single" w:sz="4" w:space="0" w:color="auto"/>
              <w:right w:val="single" w:sz="4" w:space="0" w:color="auto"/>
            </w:tcBorders>
          </w:tcPr>
          <w:p w:rsidR="00AC2F75" w:rsidRPr="008619D7"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5 112,92</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 xml:space="preserve">§ 10-62 – Разходи за застраховки </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AC2F75"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1 </w:t>
            </w:r>
            <w:r>
              <w:rPr>
                <w:rFonts w:ascii="Times New Roman" w:eastAsia="Times New Roman" w:hAnsi="Times New Roman" w:cs="Times New Roman"/>
                <w:sz w:val="24"/>
                <w:szCs w:val="24"/>
                <w:lang w:val="en-US" w:eastAsia="bg-BG"/>
              </w:rPr>
              <w:t>5</w:t>
            </w:r>
            <w:r>
              <w:rPr>
                <w:rFonts w:ascii="Times New Roman" w:eastAsia="Times New Roman" w:hAnsi="Times New Roman" w:cs="Times New Roman"/>
                <w:sz w:val="24"/>
                <w:szCs w:val="24"/>
                <w:lang w:eastAsia="bg-BG"/>
              </w:rPr>
              <w:t>00,00</w:t>
            </w:r>
          </w:p>
        </w:tc>
        <w:tc>
          <w:tcPr>
            <w:tcW w:w="2064" w:type="dxa"/>
            <w:tcBorders>
              <w:top w:val="single" w:sz="4" w:space="0" w:color="auto"/>
              <w:left w:val="single" w:sz="4" w:space="0" w:color="auto"/>
              <w:bottom w:val="single" w:sz="4" w:space="0" w:color="auto"/>
              <w:right w:val="single" w:sz="4" w:space="0" w:color="auto"/>
            </w:tcBorders>
          </w:tcPr>
          <w:p w:rsidR="00AC2F75"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766,94</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§19-01 – Разходи за държавни данъци и такси</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AC2F75"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30</w:t>
            </w:r>
            <w:r>
              <w:rPr>
                <w:rFonts w:ascii="Times New Roman" w:eastAsia="Times New Roman" w:hAnsi="Times New Roman" w:cs="Times New Roman"/>
                <w:sz w:val="24"/>
                <w:szCs w:val="24"/>
                <w:lang w:eastAsia="bg-BG"/>
              </w:rPr>
              <w:t>0,00</w:t>
            </w:r>
          </w:p>
        </w:tc>
        <w:tc>
          <w:tcPr>
            <w:tcW w:w="2064" w:type="dxa"/>
            <w:tcBorders>
              <w:top w:val="single" w:sz="4" w:space="0" w:color="auto"/>
              <w:left w:val="single" w:sz="4" w:space="0" w:color="auto"/>
              <w:bottom w:val="single" w:sz="4" w:space="0" w:color="auto"/>
              <w:right w:val="single" w:sz="4" w:space="0" w:color="auto"/>
            </w:tcBorders>
          </w:tcPr>
          <w:p w:rsidR="00AC2F75" w:rsidRPr="008619D7" w:rsidRDefault="008619D7" w:rsidP="00F100F5">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153,3</w:t>
            </w:r>
            <w:r w:rsidR="00F100F5">
              <w:rPr>
                <w:rFonts w:ascii="Times New Roman" w:eastAsia="Times New Roman" w:hAnsi="Times New Roman" w:cs="Times New Roman"/>
                <w:sz w:val="24"/>
                <w:szCs w:val="24"/>
                <w:lang w:eastAsia="bg-BG"/>
              </w:rPr>
              <w:t>9</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rPr>
                <w:rFonts w:ascii="Times New Roman" w:hAnsi="Times New Roman" w:cs="Times New Roman"/>
                <w:sz w:val="24"/>
                <w:szCs w:val="24"/>
              </w:rPr>
            </w:pPr>
            <w:r>
              <w:rPr>
                <w:rFonts w:ascii="Times New Roman" w:hAnsi="Times New Roman" w:cs="Times New Roman"/>
                <w:sz w:val="24"/>
                <w:szCs w:val="24"/>
              </w:rPr>
              <w:t>§ 19-81 – Разходи за общински данъци и такси</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AC2F75"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Pr>
                <w:rFonts w:ascii="Times New Roman" w:eastAsia="Times New Roman" w:hAnsi="Times New Roman" w:cs="Times New Roman"/>
                <w:sz w:val="24"/>
                <w:szCs w:val="24"/>
                <w:lang w:val="en-US" w:eastAsia="bg-BG"/>
              </w:rPr>
              <w:t>0</w:t>
            </w:r>
            <w:r>
              <w:rPr>
                <w:rFonts w:ascii="Times New Roman" w:eastAsia="Times New Roman" w:hAnsi="Times New Roman" w:cs="Times New Roman"/>
                <w:sz w:val="24"/>
                <w:szCs w:val="24"/>
                <w:lang w:eastAsia="bg-BG"/>
              </w:rPr>
              <w:t>0,00</w:t>
            </w:r>
          </w:p>
        </w:tc>
        <w:tc>
          <w:tcPr>
            <w:tcW w:w="2064" w:type="dxa"/>
            <w:tcBorders>
              <w:top w:val="single" w:sz="4" w:space="0" w:color="auto"/>
              <w:left w:val="single" w:sz="4" w:space="0" w:color="auto"/>
              <w:bottom w:val="single" w:sz="4" w:space="0" w:color="auto"/>
              <w:right w:val="single" w:sz="4" w:space="0" w:color="auto"/>
            </w:tcBorders>
          </w:tcPr>
          <w:p w:rsidR="00AC2F75"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102,26</w:t>
            </w:r>
            <w:r w:rsidR="00F100F5">
              <w:rPr>
                <w:rFonts w:ascii="Times New Roman" w:eastAsia="Times New Roman" w:hAnsi="Times New Roman" w:cs="Times New Roman"/>
                <w:sz w:val="24"/>
                <w:szCs w:val="24"/>
                <w:lang w:val="en-US" w:eastAsia="bg-BG"/>
              </w:rPr>
              <w:t>€</w:t>
            </w:r>
            <w:r w:rsidR="00F100F5">
              <w:rPr>
                <w:rFonts w:ascii="Times New Roman" w:eastAsia="Times New Roman" w:hAnsi="Times New Roman" w:cs="Times New Roman"/>
                <w:sz w:val="24"/>
                <w:szCs w:val="24"/>
                <w:lang w:eastAsia="bg-BG"/>
              </w:rPr>
              <w:t xml:space="preserve"> </w:t>
            </w:r>
          </w:p>
        </w:tc>
      </w:tr>
      <w:tr w:rsidR="00AC2F75" w:rsidTr="00AC2F75">
        <w:tc>
          <w:tcPr>
            <w:tcW w:w="4645" w:type="dxa"/>
            <w:tcBorders>
              <w:top w:val="single" w:sz="4" w:space="0" w:color="auto"/>
              <w:left w:val="single" w:sz="4" w:space="0" w:color="auto"/>
              <w:bottom w:val="single" w:sz="4" w:space="0" w:color="auto"/>
              <w:right w:val="single" w:sz="4" w:space="0" w:color="auto"/>
            </w:tcBorders>
          </w:tcPr>
          <w:p w:rsidR="00AC2F75" w:rsidRDefault="00AC2F75" w:rsidP="002054DE">
            <w:pPr>
              <w:rPr>
                <w:rFonts w:ascii="Times New Roman" w:hAnsi="Times New Roman" w:cs="Times New Roman"/>
                <w:sz w:val="24"/>
                <w:szCs w:val="24"/>
              </w:rPr>
            </w:pPr>
            <w:r w:rsidRPr="004A0D7C">
              <w:rPr>
                <w:rFonts w:ascii="Times New Roman" w:hAnsi="Times New Roman" w:cs="Times New Roman"/>
                <w:sz w:val="24"/>
                <w:szCs w:val="24"/>
              </w:rPr>
              <w:t xml:space="preserve">§ 42-19 </w:t>
            </w:r>
            <w:r w:rsidRPr="004A0D7C">
              <w:rPr>
                <w:rFonts w:ascii="Times New Roman" w:hAnsi="Times New Roman" w:cs="Times New Roman"/>
                <w:sz w:val="24"/>
                <w:szCs w:val="24"/>
                <w:lang w:val="en-US"/>
              </w:rPr>
              <w:t xml:space="preserve">– </w:t>
            </w:r>
            <w:r w:rsidRPr="004A0D7C">
              <w:rPr>
                <w:rFonts w:ascii="Times New Roman" w:hAnsi="Times New Roman" w:cs="Times New Roman"/>
                <w:sz w:val="24"/>
                <w:szCs w:val="24"/>
              </w:rPr>
              <w:t>Други текущи трансфери за домакинствата</w:t>
            </w:r>
          </w:p>
        </w:tc>
        <w:tc>
          <w:tcPr>
            <w:tcW w:w="2353" w:type="dxa"/>
            <w:tcBorders>
              <w:top w:val="single" w:sz="4" w:space="0" w:color="auto"/>
              <w:left w:val="single" w:sz="4" w:space="0" w:color="auto"/>
              <w:bottom w:val="single" w:sz="4" w:space="0" w:color="auto"/>
              <w:right w:val="single" w:sz="4" w:space="0" w:color="auto"/>
            </w:tcBorders>
          </w:tcPr>
          <w:p w:rsidR="00AC2F75" w:rsidRDefault="00AC2F75"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1 800,00</w:t>
            </w:r>
          </w:p>
        </w:tc>
        <w:tc>
          <w:tcPr>
            <w:tcW w:w="2064" w:type="dxa"/>
            <w:tcBorders>
              <w:top w:val="single" w:sz="4" w:space="0" w:color="auto"/>
              <w:left w:val="single" w:sz="4" w:space="0" w:color="auto"/>
              <w:bottom w:val="single" w:sz="4" w:space="0" w:color="auto"/>
              <w:right w:val="single" w:sz="4" w:space="0" w:color="auto"/>
            </w:tcBorders>
          </w:tcPr>
          <w:p w:rsidR="00AC2F75" w:rsidRDefault="008619D7" w:rsidP="00F100F5">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920,3</w:t>
            </w:r>
            <w:r w:rsidR="00F100F5">
              <w:rPr>
                <w:rFonts w:ascii="Times New Roman" w:eastAsia="Times New Roman" w:hAnsi="Times New Roman" w:cs="Times New Roman"/>
                <w:sz w:val="24"/>
                <w:szCs w:val="24"/>
                <w:lang w:eastAsia="bg-BG"/>
              </w:rPr>
              <w:t>3</w:t>
            </w:r>
            <w:r w:rsidR="00F100F5">
              <w:rPr>
                <w:rFonts w:ascii="Times New Roman" w:eastAsia="Times New Roman" w:hAnsi="Times New Roman" w:cs="Times New Roman"/>
                <w:sz w:val="24"/>
                <w:szCs w:val="24"/>
                <w:lang w:val="en-US" w:eastAsia="bg-BG"/>
              </w:rPr>
              <w:t>€</w:t>
            </w:r>
            <w:r w:rsidR="00F100F5">
              <w:rPr>
                <w:rFonts w:ascii="Times New Roman" w:eastAsia="Times New Roman" w:hAnsi="Times New Roman" w:cs="Times New Roman"/>
                <w:sz w:val="24"/>
                <w:szCs w:val="24"/>
                <w:lang w:eastAsia="bg-BG"/>
              </w:rPr>
              <w:t xml:space="preserve"> </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jc w:val="both"/>
              <w:rPr>
                <w:rFonts w:ascii="Times New Roman" w:hAnsi="Times New Roman" w:cs="Times New Roman"/>
                <w:sz w:val="24"/>
                <w:szCs w:val="24"/>
              </w:rPr>
            </w:pPr>
            <w:r>
              <w:rPr>
                <w:rFonts w:ascii="Times New Roman" w:hAnsi="Times New Roman" w:cs="Times New Roman"/>
                <w:sz w:val="24"/>
                <w:szCs w:val="24"/>
              </w:rPr>
              <w:t>Заета щатна численост - брой</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AC2F75"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4</w:t>
            </w:r>
          </w:p>
        </w:tc>
        <w:tc>
          <w:tcPr>
            <w:tcW w:w="2064" w:type="dxa"/>
            <w:tcBorders>
              <w:top w:val="single" w:sz="4" w:space="0" w:color="auto"/>
              <w:left w:val="single" w:sz="4" w:space="0" w:color="auto"/>
              <w:bottom w:val="single" w:sz="4" w:space="0" w:color="auto"/>
              <w:right w:val="single" w:sz="4" w:space="0" w:color="auto"/>
            </w:tcBorders>
          </w:tcPr>
          <w:p w:rsidR="00AC2F75" w:rsidRDefault="00AC2F75" w:rsidP="002054DE">
            <w:pPr>
              <w:spacing w:after="300"/>
              <w:jc w:val="right"/>
              <w:rPr>
                <w:rFonts w:ascii="Times New Roman" w:eastAsia="Times New Roman" w:hAnsi="Times New Roman" w:cs="Times New Roman"/>
                <w:sz w:val="24"/>
                <w:szCs w:val="24"/>
                <w:lang w:eastAsia="bg-BG"/>
              </w:rPr>
            </w:pPr>
          </w:p>
        </w:tc>
      </w:tr>
      <w:tr w:rsidR="00AC2F75" w:rsidTr="00D42E00">
        <w:trPr>
          <w:trHeight w:val="557"/>
        </w:trPr>
        <w:tc>
          <w:tcPr>
            <w:tcW w:w="9062" w:type="dxa"/>
            <w:gridSpan w:val="3"/>
            <w:tcBorders>
              <w:top w:val="single" w:sz="4" w:space="0" w:color="auto"/>
              <w:left w:val="single" w:sz="4" w:space="0" w:color="auto"/>
              <w:bottom w:val="single" w:sz="4" w:space="0" w:color="auto"/>
              <w:right w:val="single" w:sz="4" w:space="0" w:color="auto"/>
            </w:tcBorders>
            <w:hideMark/>
          </w:tcPr>
          <w:p w:rsidR="00AC2F75" w:rsidRDefault="00AC2F75" w:rsidP="00F100F5">
            <w:pPr>
              <w:spacing w:after="30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Pr>
                <w:rFonts w:ascii="Times New Roman" w:eastAsia="Times New Roman" w:hAnsi="Times New Roman" w:cs="Times New Roman"/>
                <w:b/>
                <w:i/>
                <w:sz w:val="24"/>
                <w:szCs w:val="24"/>
                <w:lang w:eastAsia="bg-BG"/>
              </w:rPr>
              <w:t xml:space="preserve">Разходи за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 60 и 64 от Закона за управление на отпадъците – </w:t>
            </w:r>
            <w:r w:rsidR="00F100F5">
              <w:rPr>
                <w:rFonts w:ascii="Times New Roman" w:eastAsia="Times New Roman" w:hAnsi="Times New Roman" w:cs="Times New Roman"/>
                <w:b/>
                <w:i/>
                <w:sz w:val="24"/>
                <w:szCs w:val="24"/>
                <w:lang w:eastAsia="bg-BG"/>
              </w:rPr>
              <w:t>220 659,66</w:t>
            </w:r>
            <w:r>
              <w:rPr>
                <w:rFonts w:ascii="Times New Roman" w:eastAsia="Times New Roman" w:hAnsi="Times New Roman" w:cs="Times New Roman"/>
                <w:b/>
                <w:i/>
                <w:sz w:val="24"/>
                <w:szCs w:val="24"/>
                <w:lang w:eastAsia="bg-BG"/>
              </w:rPr>
              <w:t xml:space="preserve"> лв.</w:t>
            </w:r>
            <w:r w:rsidR="00F100F5">
              <w:rPr>
                <w:rFonts w:ascii="Times New Roman" w:eastAsia="Times New Roman" w:hAnsi="Times New Roman" w:cs="Times New Roman"/>
                <w:b/>
                <w:i/>
                <w:sz w:val="24"/>
                <w:szCs w:val="24"/>
                <w:lang w:eastAsia="bg-BG"/>
              </w:rPr>
              <w:t xml:space="preserve">/112 821,49 </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D66B82">
            <w:pPr>
              <w:jc w:val="both"/>
              <w:rPr>
                <w:rFonts w:ascii="Times New Roman" w:hAnsi="Times New Roman" w:cs="Times New Roman"/>
                <w:sz w:val="24"/>
                <w:szCs w:val="24"/>
              </w:rPr>
            </w:pPr>
            <w:r>
              <w:rPr>
                <w:rFonts w:ascii="Times New Roman" w:hAnsi="Times New Roman" w:cs="Times New Roman"/>
                <w:sz w:val="24"/>
                <w:szCs w:val="24"/>
              </w:rPr>
              <w:t>Депониране на битови отпадъци в Регионално депо за неопасни отпадъци – кв. Дивдядово гр. Шумен – съгласно договор за депониране /</w:t>
            </w:r>
            <w:r w:rsidR="00D66B82">
              <w:rPr>
                <w:rFonts w:ascii="Times New Roman" w:hAnsi="Times New Roman" w:cs="Times New Roman"/>
                <w:sz w:val="24"/>
                <w:szCs w:val="24"/>
              </w:rPr>
              <w:t>372</w:t>
            </w:r>
            <w:r>
              <w:rPr>
                <w:rFonts w:ascii="Times New Roman" w:hAnsi="Times New Roman" w:cs="Times New Roman"/>
                <w:sz w:val="24"/>
                <w:szCs w:val="24"/>
              </w:rPr>
              <w:t xml:space="preserve"> лв./т./ </w:t>
            </w:r>
          </w:p>
        </w:tc>
        <w:tc>
          <w:tcPr>
            <w:tcW w:w="2353" w:type="dxa"/>
            <w:tcBorders>
              <w:top w:val="single" w:sz="4" w:space="0" w:color="auto"/>
              <w:left w:val="single" w:sz="4" w:space="0" w:color="auto"/>
              <w:bottom w:val="single" w:sz="4" w:space="0" w:color="auto"/>
              <w:right w:val="single" w:sz="4" w:space="0" w:color="auto"/>
            </w:tcBorders>
            <w:hideMark/>
          </w:tcPr>
          <w:p w:rsidR="00AC2F75" w:rsidRPr="00D66B82" w:rsidRDefault="00D66B82"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1451.00</w:t>
            </w:r>
          </w:p>
        </w:tc>
        <w:tc>
          <w:tcPr>
            <w:tcW w:w="2064" w:type="dxa"/>
            <w:tcBorders>
              <w:top w:val="single" w:sz="4" w:space="0" w:color="auto"/>
              <w:left w:val="single" w:sz="4" w:space="0" w:color="auto"/>
              <w:bottom w:val="single" w:sz="4" w:space="0" w:color="auto"/>
              <w:right w:val="single" w:sz="4" w:space="0" w:color="auto"/>
            </w:tcBorders>
          </w:tcPr>
          <w:p w:rsidR="00AC2F75" w:rsidRDefault="008619D7" w:rsidP="00F100F5">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741,8</w:t>
            </w:r>
            <w:r w:rsidR="00F100F5">
              <w:rPr>
                <w:rFonts w:ascii="Times New Roman" w:eastAsia="Times New Roman" w:hAnsi="Times New Roman" w:cs="Times New Roman"/>
                <w:sz w:val="24"/>
                <w:szCs w:val="24"/>
                <w:lang w:eastAsia="bg-BG"/>
              </w:rPr>
              <w:t>9</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jc w:val="both"/>
              <w:rPr>
                <w:rFonts w:ascii="Times New Roman" w:hAnsi="Times New Roman" w:cs="Times New Roman"/>
                <w:sz w:val="24"/>
                <w:szCs w:val="24"/>
              </w:rPr>
            </w:pPr>
            <w:r>
              <w:rPr>
                <w:rFonts w:ascii="Times New Roman" w:hAnsi="Times New Roman" w:cs="Times New Roman"/>
                <w:sz w:val="24"/>
                <w:szCs w:val="24"/>
              </w:rPr>
              <w:t xml:space="preserve">- Отчисления за обезвреждане на депонираните неопасни отпадъци в Регионалното депо съгласно чл. 64 от ЗУО 57 000 5 за всеки тон отпадък за депата по чл. 2,ал. 3, т. 1 от Наредба №7 от 19.12.2013 г. за реда и начина за изчисляване и определяне размера на </w:t>
            </w:r>
            <w:proofErr w:type="spellStart"/>
            <w:r>
              <w:rPr>
                <w:rFonts w:ascii="Times New Roman" w:hAnsi="Times New Roman" w:cs="Times New Roman"/>
                <w:sz w:val="24"/>
                <w:szCs w:val="24"/>
              </w:rPr>
              <w:t>обезпеченията</w:t>
            </w:r>
            <w:proofErr w:type="spellEnd"/>
            <w:r>
              <w:rPr>
                <w:rFonts w:ascii="Times New Roman" w:hAnsi="Times New Roman" w:cs="Times New Roman"/>
                <w:sz w:val="24"/>
                <w:szCs w:val="24"/>
              </w:rPr>
              <w:t xml:space="preserve"> и отчисленията, изисквани при депониране на отпадъци-</w:t>
            </w:r>
            <w:proofErr w:type="spellStart"/>
            <w:r>
              <w:rPr>
                <w:rFonts w:ascii="Times New Roman" w:hAnsi="Times New Roman" w:cs="Times New Roman"/>
                <w:sz w:val="24"/>
                <w:szCs w:val="24"/>
              </w:rPr>
              <w:t>съгл.чл</w:t>
            </w:r>
            <w:proofErr w:type="spellEnd"/>
            <w:r>
              <w:rPr>
                <w:rFonts w:ascii="Times New Roman" w:hAnsi="Times New Roman" w:cs="Times New Roman"/>
                <w:sz w:val="24"/>
                <w:szCs w:val="24"/>
              </w:rPr>
              <w:t>. 20, ал. 1, т. 1ж за 2024 г. – 95,00 лв./т.</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D66B82"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370</w:t>
            </w:r>
            <w:r>
              <w:rPr>
                <w:rFonts w:ascii="Times New Roman" w:eastAsia="Times New Roman" w:hAnsi="Times New Roman" w:cs="Times New Roman"/>
                <w:sz w:val="24"/>
                <w:szCs w:val="24"/>
                <w:lang w:eastAsia="bg-BG"/>
              </w:rPr>
              <w:t>,5</w:t>
            </w:r>
            <w:r w:rsidR="00AC2F75">
              <w:rPr>
                <w:rFonts w:ascii="Times New Roman" w:eastAsia="Times New Roman" w:hAnsi="Times New Roman" w:cs="Times New Roman"/>
                <w:sz w:val="24"/>
                <w:szCs w:val="24"/>
                <w:lang w:eastAsia="bg-BG"/>
              </w:rPr>
              <w:t>0</w:t>
            </w:r>
          </w:p>
        </w:tc>
        <w:tc>
          <w:tcPr>
            <w:tcW w:w="2064" w:type="dxa"/>
            <w:tcBorders>
              <w:top w:val="single" w:sz="4" w:space="0" w:color="auto"/>
              <w:left w:val="single" w:sz="4" w:space="0" w:color="auto"/>
              <w:bottom w:val="single" w:sz="4" w:space="0" w:color="auto"/>
              <w:right w:val="single" w:sz="4" w:space="0" w:color="auto"/>
            </w:tcBorders>
          </w:tcPr>
          <w:p w:rsidR="00AC2F75"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189,43</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jc w:val="both"/>
              <w:rPr>
                <w:rFonts w:ascii="Times New Roman" w:hAnsi="Times New Roman" w:cs="Times New Roman"/>
                <w:sz w:val="24"/>
                <w:szCs w:val="24"/>
              </w:rPr>
            </w:pPr>
            <w:r>
              <w:rPr>
                <w:rFonts w:ascii="Times New Roman" w:hAnsi="Times New Roman" w:cs="Times New Roman"/>
                <w:sz w:val="24"/>
                <w:szCs w:val="24"/>
              </w:rPr>
              <w:t xml:space="preserve">- Обезпечение за депонираните отпадъци в Регионалното депо съгласно чл. 60 от ЗУО за всеки тон (Наредба №7 от 19.12.2013 г. за реда и начина за изчисляване и </w:t>
            </w:r>
            <w:r>
              <w:rPr>
                <w:rFonts w:ascii="Times New Roman" w:hAnsi="Times New Roman" w:cs="Times New Roman"/>
                <w:sz w:val="24"/>
                <w:szCs w:val="24"/>
              </w:rPr>
              <w:lastRenderedPageBreak/>
              <w:t xml:space="preserve">определяне размера на </w:t>
            </w:r>
            <w:proofErr w:type="spellStart"/>
            <w:r>
              <w:rPr>
                <w:rFonts w:ascii="Times New Roman" w:hAnsi="Times New Roman" w:cs="Times New Roman"/>
                <w:sz w:val="24"/>
                <w:szCs w:val="24"/>
              </w:rPr>
              <w:t>обезпеченията</w:t>
            </w:r>
            <w:proofErr w:type="spellEnd"/>
            <w:r>
              <w:rPr>
                <w:rFonts w:ascii="Times New Roman" w:hAnsi="Times New Roman" w:cs="Times New Roman"/>
                <w:sz w:val="24"/>
                <w:szCs w:val="24"/>
              </w:rPr>
              <w:t xml:space="preserve"> и отчисленията, изисквани при депониране на отпадъци – 6,45 лв./т.) </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D66B82"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25,16</w:t>
            </w:r>
          </w:p>
        </w:tc>
        <w:tc>
          <w:tcPr>
            <w:tcW w:w="2064" w:type="dxa"/>
            <w:tcBorders>
              <w:top w:val="single" w:sz="4" w:space="0" w:color="auto"/>
              <w:left w:val="single" w:sz="4" w:space="0" w:color="auto"/>
              <w:bottom w:val="single" w:sz="4" w:space="0" w:color="auto"/>
              <w:right w:val="single" w:sz="4" w:space="0" w:color="auto"/>
            </w:tcBorders>
          </w:tcPr>
          <w:p w:rsidR="00AC2F75" w:rsidRDefault="008619D7"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12,86</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jc w:val="both"/>
              <w:rPr>
                <w:rFonts w:ascii="Times New Roman" w:hAnsi="Times New Roman" w:cs="Times New Roman"/>
                <w:sz w:val="24"/>
                <w:szCs w:val="24"/>
              </w:rPr>
            </w:pPr>
            <w:r>
              <w:rPr>
                <w:rFonts w:ascii="Times New Roman" w:hAnsi="Times New Roman" w:cs="Times New Roman"/>
                <w:sz w:val="24"/>
                <w:szCs w:val="24"/>
              </w:rPr>
              <w:t xml:space="preserve">Сепариране на отпадъци </w:t>
            </w:r>
            <w:r>
              <w:rPr>
                <w:rFonts w:ascii="Times New Roman" w:eastAsia="Times New Roman" w:hAnsi="Times New Roman" w:cs="Times New Roman"/>
                <w:sz w:val="24"/>
                <w:szCs w:val="24"/>
                <w:lang w:eastAsia="bg-BG"/>
              </w:rPr>
              <w:t xml:space="preserve">на инсталацията в с. Близнаци, община Хитрино - </w:t>
            </w:r>
            <w:r>
              <w:rPr>
                <w:rFonts w:ascii="Times New Roman" w:hAnsi="Times New Roman" w:cs="Times New Roman"/>
                <w:sz w:val="24"/>
                <w:szCs w:val="24"/>
              </w:rPr>
              <w:t xml:space="preserve"> съгласно сключен договор за сепариране – 220,80 лв./т.</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D66B82"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218 813</w:t>
            </w:r>
          </w:p>
        </w:tc>
        <w:tc>
          <w:tcPr>
            <w:tcW w:w="2064" w:type="dxa"/>
            <w:tcBorders>
              <w:top w:val="single" w:sz="4" w:space="0" w:color="auto"/>
              <w:left w:val="single" w:sz="4" w:space="0" w:color="auto"/>
              <w:bottom w:val="single" w:sz="4" w:space="0" w:color="auto"/>
              <w:right w:val="single" w:sz="4" w:space="0" w:color="auto"/>
            </w:tcBorders>
          </w:tcPr>
          <w:p w:rsidR="00AC2F75" w:rsidRDefault="00F100F5" w:rsidP="002054DE">
            <w:pPr>
              <w:spacing w:after="300"/>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111 877,31</w:t>
            </w:r>
            <w:r>
              <w:rPr>
                <w:rFonts w:ascii="Times New Roman" w:eastAsia="Times New Roman" w:hAnsi="Times New Roman" w:cs="Times New Roman"/>
                <w:sz w:val="24"/>
                <w:szCs w:val="24"/>
                <w:lang w:val="en-US" w:eastAsia="bg-BG"/>
              </w:rPr>
              <w:t>€</w:t>
            </w:r>
          </w:p>
        </w:tc>
      </w:tr>
      <w:tr w:rsidR="00AC2F75" w:rsidTr="004C447D">
        <w:tc>
          <w:tcPr>
            <w:tcW w:w="9062" w:type="dxa"/>
            <w:gridSpan w:val="3"/>
            <w:tcBorders>
              <w:top w:val="single" w:sz="4" w:space="0" w:color="auto"/>
              <w:left w:val="single" w:sz="4" w:space="0" w:color="auto"/>
              <w:bottom w:val="single" w:sz="4" w:space="0" w:color="auto"/>
              <w:right w:val="single" w:sz="4" w:space="0" w:color="auto"/>
            </w:tcBorders>
            <w:hideMark/>
          </w:tcPr>
          <w:p w:rsidR="00AC2F75" w:rsidRDefault="00AC2F75" w:rsidP="002A3438">
            <w:pPr>
              <w:spacing w:after="300"/>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3.Разходи за почистване на уличните платна, площадите, алеите, парковите и другите територии от населените места, предназначени за обществено ползване – 6 500 лв.</w:t>
            </w:r>
            <w:r w:rsidR="00F100F5">
              <w:rPr>
                <w:rFonts w:ascii="Times New Roman" w:eastAsia="Times New Roman" w:hAnsi="Times New Roman" w:cs="Times New Roman"/>
                <w:b/>
                <w:i/>
                <w:sz w:val="24"/>
                <w:szCs w:val="24"/>
                <w:lang w:eastAsia="bg-BG"/>
              </w:rPr>
              <w:t xml:space="preserve">/3 323,40 </w:t>
            </w:r>
            <w:r w:rsidR="00F100F5">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Pr="0027041D" w:rsidRDefault="00AC2F75" w:rsidP="002054DE">
            <w:pPr>
              <w:jc w:val="both"/>
              <w:rPr>
                <w:rFonts w:ascii="Times New Roman" w:hAnsi="Times New Roman"/>
                <w:sz w:val="24"/>
                <w:szCs w:val="24"/>
              </w:rPr>
            </w:pPr>
            <w:r w:rsidRPr="0027041D">
              <w:rPr>
                <w:rFonts w:ascii="Times New Roman" w:hAnsi="Times New Roman"/>
                <w:sz w:val="24"/>
                <w:szCs w:val="24"/>
              </w:rPr>
              <w:t xml:space="preserve">Почистване от битови отпадъци на улици, площади, тротоари, алеи, паркове, зелени площи, междублокови пространства, обособени детски площадки, гробищните паркове и други територии за обществено ползване в населените места – метене,  миене, събиране и транспортиране на битовите отпадъци, включително на битови отпадъци от канали, шахти, речни корита и дерета в границите на населените места; </w:t>
            </w:r>
            <w:proofErr w:type="spellStart"/>
            <w:r w:rsidRPr="0027041D">
              <w:rPr>
                <w:rFonts w:ascii="Times New Roman" w:hAnsi="Times New Roman"/>
                <w:sz w:val="24"/>
                <w:szCs w:val="24"/>
              </w:rPr>
              <w:t>обезпаразитяване</w:t>
            </w:r>
            <w:proofErr w:type="spellEnd"/>
            <w:r w:rsidRPr="0027041D">
              <w:rPr>
                <w:rFonts w:ascii="Times New Roman" w:hAnsi="Times New Roman"/>
                <w:sz w:val="24"/>
                <w:szCs w:val="24"/>
              </w:rPr>
              <w:t xml:space="preserve"> и дезинфекция на обекти от зелената система в населените места (паркове, гробища, градини, зелени площи) – почистване, пръскане и други.</w:t>
            </w:r>
          </w:p>
        </w:tc>
        <w:tc>
          <w:tcPr>
            <w:tcW w:w="2353" w:type="dxa"/>
            <w:tcBorders>
              <w:top w:val="single" w:sz="4" w:space="0" w:color="auto"/>
              <w:left w:val="single" w:sz="4" w:space="0" w:color="auto"/>
              <w:bottom w:val="single" w:sz="4" w:space="0" w:color="auto"/>
              <w:right w:val="single" w:sz="4" w:space="0" w:color="auto"/>
            </w:tcBorders>
            <w:hideMark/>
          </w:tcPr>
          <w:p w:rsidR="00AC2F75" w:rsidRPr="0027041D" w:rsidRDefault="00AC2F75" w:rsidP="002054DE">
            <w:pPr>
              <w:spacing w:after="300"/>
              <w:jc w:val="right"/>
              <w:rPr>
                <w:rFonts w:ascii="Times New Roman" w:eastAsia="Times New Roman" w:hAnsi="Times New Roman"/>
                <w:sz w:val="24"/>
                <w:szCs w:val="24"/>
                <w:lang w:eastAsia="bg-BG"/>
              </w:rPr>
            </w:pPr>
            <w:r>
              <w:rPr>
                <w:rFonts w:ascii="Times New Roman" w:eastAsia="Times New Roman" w:hAnsi="Times New Roman"/>
                <w:sz w:val="24"/>
                <w:szCs w:val="24"/>
                <w:lang w:eastAsia="bg-BG"/>
              </w:rPr>
              <w:t>6</w:t>
            </w:r>
            <w:r w:rsidR="001011B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5</w:t>
            </w:r>
            <w:r w:rsidRPr="0027041D">
              <w:rPr>
                <w:rFonts w:ascii="Times New Roman" w:eastAsia="Times New Roman" w:hAnsi="Times New Roman"/>
                <w:sz w:val="24"/>
                <w:szCs w:val="24"/>
                <w:lang w:eastAsia="bg-BG"/>
              </w:rPr>
              <w:t>00,00</w:t>
            </w:r>
          </w:p>
        </w:tc>
        <w:tc>
          <w:tcPr>
            <w:tcW w:w="2064" w:type="dxa"/>
            <w:tcBorders>
              <w:top w:val="single" w:sz="4" w:space="0" w:color="auto"/>
              <w:left w:val="single" w:sz="4" w:space="0" w:color="auto"/>
              <w:bottom w:val="single" w:sz="4" w:space="0" w:color="auto"/>
              <w:right w:val="single" w:sz="4" w:space="0" w:color="auto"/>
            </w:tcBorders>
          </w:tcPr>
          <w:p w:rsidR="00AC2F75" w:rsidRDefault="00F100F5" w:rsidP="002054DE">
            <w:pPr>
              <w:spacing w:after="300"/>
              <w:jc w:val="right"/>
              <w:rPr>
                <w:rFonts w:ascii="Times New Roman" w:eastAsia="Times New Roman" w:hAnsi="Times New Roman"/>
                <w:sz w:val="24"/>
                <w:szCs w:val="24"/>
                <w:lang w:eastAsia="bg-BG"/>
              </w:rPr>
            </w:pPr>
            <w:r>
              <w:rPr>
                <w:rFonts w:ascii="Times New Roman" w:eastAsia="Times New Roman" w:hAnsi="Times New Roman"/>
                <w:sz w:val="24"/>
                <w:szCs w:val="24"/>
                <w:lang w:eastAsia="bg-BG"/>
              </w:rPr>
              <w:t>3 323,40</w:t>
            </w:r>
            <w:r>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nil"/>
            </w:tcBorders>
            <w:hideMark/>
          </w:tcPr>
          <w:p w:rsidR="00AC2F75" w:rsidRDefault="00AC2F75" w:rsidP="002054DE">
            <w:pPr>
              <w:jc w:val="both"/>
              <w:rPr>
                <w:rFonts w:ascii="Times New Roman" w:hAnsi="Times New Roman" w:cs="Times New Roman"/>
                <w:sz w:val="24"/>
                <w:szCs w:val="24"/>
              </w:rPr>
            </w:pPr>
            <w:r>
              <w:rPr>
                <w:rFonts w:ascii="Times New Roman" w:eastAsia="Times New Roman" w:hAnsi="Times New Roman" w:cs="Times New Roman"/>
                <w:b/>
                <w:i/>
                <w:sz w:val="24"/>
                <w:szCs w:val="24"/>
                <w:lang w:eastAsia="bg-BG"/>
              </w:rPr>
              <w:t>4.</w:t>
            </w:r>
            <w:r>
              <w:rPr>
                <w:rFonts w:ascii="Times New Roman" w:eastAsia="Times New Roman" w:hAnsi="Times New Roman" w:cs="Times New Roman"/>
                <w:b/>
                <w:i/>
                <w:sz w:val="24"/>
                <w:szCs w:val="24"/>
                <w:lang w:eastAsia="bg-BG"/>
              </w:rPr>
              <w:tab/>
              <w:t>За закупуване на съдове за съхранение на битови отпадъци</w:t>
            </w:r>
          </w:p>
        </w:tc>
        <w:tc>
          <w:tcPr>
            <w:tcW w:w="2353" w:type="dxa"/>
            <w:tcBorders>
              <w:top w:val="single" w:sz="4" w:space="0" w:color="auto"/>
              <w:left w:val="nil"/>
              <w:bottom w:val="single" w:sz="4" w:space="0" w:color="auto"/>
              <w:right w:val="single" w:sz="4" w:space="0" w:color="auto"/>
            </w:tcBorders>
            <w:hideMark/>
          </w:tcPr>
          <w:p w:rsidR="00AC2F75" w:rsidRDefault="00AC2F75" w:rsidP="002054DE">
            <w:pPr>
              <w:spacing w:after="300"/>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70 000,00</w:t>
            </w:r>
          </w:p>
        </w:tc>
        <w:tc>
          <w:tcPr>
            <w:tcW w:w="2064" w:type="dxa"/>
            <w:tcBorders>
              <w:top w:val="single" w:sz="4" w:space="0" w:color="auto"/>
              <w:left w:val="nil"/>
              <w:bottom w:val="single" w:sz="4" w:space="0" w:color="auto"/>
              <w:right w:val="single" w:sz="4" w:space="0" w:color="auto"/>
            </w:tcBorders>
          </w:tcPr>
          <w:p w:rsidR="00AC2F75" w:rsidRDefault="00F100F5" w:rsidP="002054DE">
            <w:pPr>
              <w:spacing w:after="300"/>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35 790,43</w:t>
            </w:r>
            <w:r w:rsidR="00DA0797">
              <w:rPr>
                <w:rFonts w:ascii="Times New Roman" w:eastAsia="Times New Roman" w:hAnsi="Times New Roman" w:cs="Times New Roman"/>
                <w:sz w:val="24"/>
                <w:szCs w:val="24"/>
                <w:lang w:val="en-US" w:eastAsia="bg-BG"/>
              </w:rPr>
              <w:t>€</w:t>
            </w:r>
          </w:p>
        </w:tc>
      </w:tr>
      <w:tr w:rsidR="00AC2F75" w:rsidTr="00AC2F75">
        <w:tc>
          <w:tcPr>
            <w:tcW w:w="4645" w:type="dxa"/>
            <w:tcBorders>
              <w:top w:val="single" w:sz="4" w:space="0" w:color="auto"/>
              <w:left w:val="single" w:sz="4" w:space="0" w:color="auto"/>
              <w:bottom w:val="single" w:sz="4" w:space="0" w:color="auto"/>
              <w:right w:val="single" w:sz="4" w:space="0" w:color="auto"/>
            </w:tcBorders>
            <w:hideMark/>
          </w:tcPr>
          <w:p w:rsidR="00AC2F75" w:rsidRDefault="00AC2F75" w:rsidP="002054DE">
            <w:pPr>
              <w:jc w:val="right"/>
              <w:rPr>
                <w:rFonts w:ascii="Times New Roman" w:hAnsi="Times New Roman" w:cs="Times New Roman"/>
                <w:b/>
                <w:sz w:val="24"/>
                <w:szCs w:val="24"/>
              </w:rPr>
            </w:pPr>
            <w:r>
              <w:rPr>
                <w:rFonts w:ascii="Times New Roman" w:hAnsi="Times New Roman" w:cs="Times New Roman"/>
                <w:b/>
                <w:sz w:val="24"/>
                <w:szCs w:val="24"/>
              </w:rPr>
              <w:t>Общо разходи:</w:t>
            </w:r>
          </w:p>
        </w:tc>
        <w:tc>
          <w:tcPr>
            <w:tcW w:w="2353" w:type="dxa"/>
            <w:tcBorders>
              <w:top w:val="single" w:sz="4" w:space="0" w:color="auto"/>
              <w:left w:val="single" w:sz="4" w:space="0" w:color="auto"/>
              <w:bottom w:val="single" w:sz="4" w:space="0" w:color="auto"/>
              <w:right w:val="single" w:sz="4" w:space="0" w:color="auto"/>
            </w:tcBorders>
            <w:hideMark/>
          </w:tcPr>
          <w:p w:rsidR="00AC2F75" w:rsidRDefault="008619D7" w:rsidP="00DA0797">
            <w:pPr>
              <w:spacing w:after="300"/>
              <w:jc w:val="right"/>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eastAsia="bg-BG"/>
              </w:rPr>
              <w:t>447</w:t>
            </w:r>
            <w:r w:rsidR="00DA0797">
              <w:rPr>
                <w:rFonts w:ascii="Times New Roman" w:eastAsia="Times New Roman" w:hAnsi="Times New Roman" w:cs="Times New Roman"/>
                <w:b/>
                <w:sz w:val="24"/>
                <w:szCs w:val="24"/>
                <w:lang w:eastAsia="bg-BG"/>
              </w:rPr>
              <w:t> </w:t>
            </w:r>
            <w:r>
              <w:rPr>
                <w:rFonts w:ascii="Times New Roman" w:eastAsia="Times New Roman" w:hAnsi="Times New Roman" w:cs="Times New Roman"/>
                <w:b/>
                <w:sz w:val="24"/>
                <w:szCs w:val="24"/>
                <w:lang w:eastAsia="bg-BG"/>
              </w:rPr>
              <w:t>1</w:t>
            </w:r>
            <w:r w:rsidR="00DA0797">
              <w:rPr>
                <w:rFonts w:ascii="Times New Roman" w:eastAsia="Times New Roman" w:hAnsi="Times New Roman" w:cs="Times New Roman"/>
                <w:b/>
                <w:sz w:val="24"/>
                <w:szCs w:val="24"/>
                <w:lang w:eastAsia="bg-BG"/>
              </w:rPr>
              <w:t>59,66</w:t>
            </w:r>
          </w:p>
        </w:tc>
        <w:tc>
          <w:tcPr>
            <w:tcW w:w="2064" w:type="dxa"/>
            <w:tcBorders>
              <w:top w:val="single" w:sz="4" w:space="0" w:color="auto"/>
              <w:left w:val="single" w:sz="4" w:space="0" w:color="auto"/>
              <w:bottom w:val="single" w:sz="4" w:space="0" w:color="auto"/>
              <w:right w:val="single" w:sz="4" w:space="0" w:color="auto"/>
            </w:tcBorders>
          </w:tcPr>
          <w:p w:rsidR="00AC2F75" w:rsidRDefault="00F100F5" w:rsidP="00DA0797">
            <w:pPr>
              <w:spacing w:after="300"/>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228 629,</w:t>
            </w:r>
            <w:r w:rsidR="00DA0797">
              <w:rPr>
                <w:rFonts w:ascii="Times New Roman" w:eastAsia="Times New Roman" w:hAnsi="Times New Roman" w:cs="Times New Roman"/>
                <w:b/>
                <w:sz w:val="24"/>
                <w:szCs w:val="24"/>
                <w:lang w:eastAsia="bg-BG"/>
              </w:rPr>
              <w:t>10</w:t>
            </w:r>
            <w:r w:rsidR="00DA0797">
              <w:rPr>
                <w:rFonts w:ascii="Times New Roman" w:eastAsia="Times New Roman" w:hAnsi="Times New Roman" w:cs="Times New Roman"/>
                <w:sz w:val="24"/>
                <w:szCs w:val="24"/>
                <w:lang w:val="en-US" w:eastAsia="bg-BG"/>
              </w:rPr>
              <w:t>€</w:t>
            </w:r>
          </w:p>
        </w:tc>
      </w:tr>
    </w:tbl>
    <w:p w:rsidR="00E83A20" w:rsidRDefault="00E83A20">
      <w:pPr>
        <w:rPr>
          <w:rFonts w:ascii="Times New Roman" w:hAnsi="Times New Roman" w:cs="Times New Roman"/>
          <w:sz w:val="24"/>
          <w:szCs w:val="24"/>
        </w:rPr>
      </w:pPr>
    </w:p>
    <w:p w:rsidR="00F9542B" w:rsidRPr="001011B3" w:rsidRDefault="00F9542B" w:rsidP="001011B3">
      <w:pPr>
        <w:pStyle w:val="a3"/>
        <w:numPr>
          <w:ilvl w:val="0"/>
          <w:numId w:val="13"/>
        </w:numPr>
        <w:jc w:val="both"/>
        <w:rPr>
          <w:rFonts w:ascii="Times New Roman" w:hAnsi="Times New Roman" w:cs="Times New Roman"/>
          <w:sz w:val="24"/>
          <w:szCs w:val="24"/>
        </w:rPr>
      </w:pPr>
      <w:r>
        <w:rPr>
          <w:rFonts w:ascii="Times New Roman" w:hAnsi="Times New Roman" w:cs="Times New Roman"/>
          <w:sz w:val="24"/>
          <w:szCs w:val="24"/>
        </w:rPr>
        <w:t>Определя, размерът на таксата за битови отпадъци за 2026 година да остане непроменен и да се събира на база действащия размер към 31 декември на 2025 г.</w:t>
      </w:r>
    </w:p>
    <w:p w:rsidR="00F9542B" w:rsidRDefault="00F9542B" w:rsidP="00F9542B">
      <w:pPr>
        <w:ind w:left="360"/>
        <w:jc w:val="both"/>
        <w:rPr>
          <w:rFonts w:ascii="Times New Roman" w:hAnsi="Times New Roman" w:cs="Times New Roman"/>
          <w:sz w:val="24"/>
          <w:szCs w:val="24"/>
        </w:rPr>
      </w:pPr>
      <w:r>
        <w:rPr>
          <w:rFonts w:ascii="Times New Roman" w:hAnsi="Times New Roman" w:cs="Times New Roman"/>
          <w:sz w:val="24"/>
          <w:szCs w:val="24"/>
        </w:rPr>
        <w:t>Приложения:</w:t>
      </w:r>
    </w:p>
    <w:p w:rsidR="00F9542B" w:rsidRDefault="00F9542B" w:rsidP="00F9542B">
      <w:pPr>
        <w:pStyle w:val="a3"/>
        <w:numPr>
          <w:ilvl w:val="0"/>
          <w:numId w:val="24"/>
        </w:numPr>
        <w:jc w:val="both"/>
        <w:rPr>
          <w:rFonts w:ascii="Times New Roman" w:hAnsi="Times New Roman" w:cs="Times New Roman"/>
          <w:sz w:val="24"/>
          <w:szCs w:val="24"/>
        </w:rPr>
      </w:pPr>
      <w:r>
        <w:rPr>
          <w:rFonts w:ascii="Times New Roman" w:hAnsi="Times New Roman" w:cs="Times New Roman"/>
          <w:sz w:val="24"/>
          <w:szCs w:val="24"/>
        </w:rPr>
        <w:t xml:space="preserve">Приложение 1 – Проект на План-сметка за </w:t>
      </w:r>
      <w:proofErr w:type="spellStart"/>
      <w:r>
        <w:rPr>
          <w:rFonts w:ascii="Times New Roman" w:hAnsi="Times New Roman" w:cs="Times New Roman"/>
          <w:sz w:val="24"/>
          <w:szCs w:val="24"/>
        </w:rPr>
        <w:t>относимите</w:t>
      </w:r>
      <w:proofErr w:type="spellEnd"/>
      <w:r>
        <w:rPr>
          <w:rFonts w:ascii="Times New Roman" w:hAnsi="Times New Roman" w:cs="Times New Roman"/>
          <w:sz w:val="24"/>
          <w:szCs w:val="24"/>
        </w:rPr>
        <w:t xml:space="preserve"> за 2026 г. разходи за извърш</w:t>
      </w:r>
      <w:r w:rsidR="003B758D">
        <w:rPr>
          <w:rFonts w:ascii="Times New Roman" w:hAnsi="Times New Roman" w:cs="Times New Roman"/>
          <w:sz w:val="24"/>
          <w:szCs w:val="24"/>
        </w:rPr>
        <w:t xml:space="preserve">ване на дейности по предоставяне на услуги по чл. 62 от Закона за местните данъци и такси </w:t>
      </w:r>
      <w:r w:rsidR="003B758D">
        <w:rPr>
          <w:rFonts w:ascii="Times New Roman" w:hAnsi="Times New Roman" w:cs="Times New Roman"/>
          <w:sz w:val="24"/>
          <w:szCs w:val="24"/>
          <w:lang w:val="en-US"/>
        </w:rPr>
        <w:t>(</w:t>
      </w:r>
      <w:r w:rsidR="003B758D">
        <w:rPr>
          <w:rFonts w:ascii="Times New Roman" w:hAnsi="Times New Roman" w:cs="Times New Roman"/>
          <w:sz w:val="24"/>
          <w:szCs w:val="24"/>
        </w:rPr>
        <w:t>по образец</w:t>
      </w:r>
      <w:r w:rsidR="003B758D">
        <w:rPr>
          <w:rFonts w:ascii="Times New Roman" w:hAnsi="Times New Roman" w:cs="Times New Roman"/>
          <w:sz w:val="24"/>
          <w:szCs w:val="24"/>
          <w:lang w:val="en-US"/>
        </w:rPr>
        <w:t>)</w:t>
      </w:r>
      <w:r w:rsidR="003B758D">
        <w:rPr>
          <w:rFonts w:ascii="Times New Roman" w:hAnsi="Times New Roman" w:cs="Times New Roman"/>
          <w:sz w:val="24"/>
          <w:szCs w:val="24"/>
        </w:rPr>
        <w:t xml:space="preserve"> в лева.</w:t>
      </w:r>
    </w:p>
    <w:p w:rsidR="003B758D" w:rsidRDefault="003B758D" w:rsidP="00F9542B">
      <w:pPr>
        <w:pStyle w:val="a3"/>
        <w:numPr>
          <w:ilvl w:val="0"/>
          <w:numId w:val="24"/>
        </w:numPr>
        <w:jc w:val="both"/>
        <w:rPr>
          <w:rFonts w:ascii="Times New Roman" w:hAnsi="Times New Roman" w:cs="Times New Roman"/>
          <w:sz w:val="24"/>
          <w:szCs w:val="24"/>
        </w:rPr>
      </w:pPr>
      <w:r>
        <w:rPr>
          <w:rFonts w:ascii="Times New Roman" w:hAnsi="Times New Roman" w:cs="Times New Roman"/>
          <w:sz w:val="24"/>
          <w:szCs w:val="24"/>
        </w:rPr>
        <w:t xml:space="preserve">Приложение 2 – Проект на План-сметка за </w:t>
      </w:r>
      <w:proofErr w:type="spellStart"/>
      <w:r>
        <w:rPr>
          <w:rFonts w:ascii="Times New Roman" w:hAnsi="Times New Roman" w:cs="Times New Roman"/>
          <w:sz w:val="24"/>
          <w:szCs w:val="24"/>
        </w:rPr>
        <w:t>относимите</w:t>
      </w:r>
      <w:proofErr w:type="spellEnd"/>
      <w:r>
        <w:rPr>
          <w:rFonts w:ascii="Times New Roman" w:hAnsi="Times New Roman" w:cs="Times New Roman"/>
          <w:sz w:val="24"/>
          <w:szCs w:val="24"/>
        </w:rPr>
        <w:t xml:space="preserve"> за 2026 г. разходи за извършване на дейности по предоставяне на услуги по чл. 62 от Закона за местните данъци и такси </w:t>
      </w:r>
      <w:r>
        <w:rPr>
          <w:rFonts w:ascii="Times New Roman" w:hAnsi="Times New Roman" w:cs="Times New Roman"/>
          <w:sz w:val="24"/>
          <w:szCs w:val="24"/>
          <w:lang w:val="en-US"/>
        </w:rPr>
        <w:t>(</w:t>
      </w:r>
      <w:r>
        <w:rPr>
          <w:rFonts w:ascii="Times New Roman" w:hAnsi="Times New Roman" w:cs="Times New Roman"/>
          <w:sz w:val="24"/>
          <w:szCs w:val="24"/>
        </w:rPr>
        <w:t>по образец</w:t>
      </w:r>
      <w:r>
        <w:rPr>
          <w:rFonts w:ascii="Times New Roman" w:hAnsi="Times New Roman" w:cs="Times New Roman"/>
          <w:sz w:val="24"/>
          <w:szCs w:val="24"/>
          <w:lang w:val="en-US"/>
        </w:rPr>
        <w:t>)</w:t>
      </w:r>
      <w:r>
        <w:rPr>
          <w:rFonts w:ascii="Times New Roman" w:hAnsi="Times New Roman" w:cs="Times New Roman"/>
          <w:sz w:val="24"/>
          <w:szCs w:val="24"/>
        </w:rPr>
        <w:t xml:space="preserve"> в евро.</w:t>
      </w:r>
    </w:p>
    <w:p w:rsidR="001011B3" w:rsidRDefault="001011B3" w:rsidP="001011B3">
      <w:pPr>
        <w:jc w:val="both"/>
        <w:rPr>
          <w:rFonts w:ascii="Times New Roman" w:hAnsi="Times New Roman" w:cs="Times New Roman"/>
          <w:sz w:val="24"/>
          <w:szCs w:val="24"/>
        </w:rPr>
      </w:pPr>
    </w:p>
    <w:p w:rsidR="001011B3" w:rsidRDefault="001011B3" w:rsidP="001011B3">
      <w:pPr>
        <w:jc w:val="both"/>
        <w:rPr>
          <w:rFonts w:ascii="Times New Roman" w:hAnsi="Times New Roman" w:cs="Times New Roman"/>
          <w:sz w:val="24"/>
          <w:szCs w:val="24"/>
        </w:rPr>
      </w:pPr>
    </w:p>
    <w:p w:rsidR="001011B3" w:rsidRPr="001011B3" w:rsidRDefault="001011B3" w:rsidP="00F73920">
      <w:pPr>
        <w:spacing w:after="0" w:line="240" w:lineRule="auto"/>
        <w:jc w:val="both"/>
        <w:rPr>
          <w:rFonts w:ascii="Times New Roman" w:hAnsi="Times New Roman" w:cs="Times New Roman"/>
          <w:b/>
          <w:sz w:val="24"/>
          <w:szCs w:val="24"/>
        </w:rPr>
      </w:pPr>
      <w:r w:rsidRPr="001011B3">
        <w:rPr>
          <w:rFonts w:ascii="Times New Roman" w:hAnsi="Times New Roman" w:cs="Times New Roman"/>
          <w:b/>
          <w:sz w:val="24"/>
          <w:szCs w:val="24"/>
        </w:rPr>
        <w:t>НЕХРИБАН АХМЕДОВА</w:t>
      </w:r>
    </w:p>
    <w:p w:rsidR="001011B3" w:rsidRDefault="001011B3" w:rsidP="00F739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Кмет на Община Венец</w:t>
      </w:r>
    </w:p>
    <w:p w:rsidR="001011B3" w:rsidRPr="001011B3" w:rsidRDefault="001011B3" w:rsidP="001011B3">
      <w:pPr>
        <w:jc w:val="both"/>
        <w:rPr>
          <w:rFonts w:ascii="Times New Roman" w:hAnsi="Times New Roman" w:cs="Times New Roman"/>
          <w:sz w:val="24"/>
          <w:szCs w:val="24"/>
        </w:rPr>
      </w:pPr>
      <w:bookmarkStart w:id="0" w:name="_GoBack"/>
      <w:bookmarkEnd w:id="0"/>
    </w:p>
    <w:sectPr w:rsidR="001011B3" w:rsidRPr="001011B3" w:rsidSect="00A554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E58D3"/>
    <w:multiLevelType w:val="hybridMultilevel"/>
    <w:tmpl w:val="ABEABCF2"/>
    <w:lvl w:ilvl="0" w:tplc="9E4EA202">
      <w:start w:val="1"/>
      <w:numFmt w:val="decimal"/>
      <w:lvlText w:val="%1."/>
      <w:lvlJc w:val="left"/>
      <w:pPr>
        <w:ind w:left="725" w:hanging="360"/>
      </w:pPr>
      <w:rPr>
        <w:rFonts w:hint="default"/>
        <w:i w:val="0"/>
      </w:rPr>
    </w:lvl>
    <w:lvl w:ilvl="1" w:tplc="04020019" w:tentative="1">
      <w:start w:val="1"/>
      <w:numFmt w:val="lowerLetter"/>
      <w:lvlText w:val="%2."/>
      <w:lvlJc w:val="left"/>
      <w:pPr>
        <w:ind w:left="1445" w:hanging="360"/>
      </w:pPr>
    </w:lvl>
    <w:lvl w:ilvl="2" w:tplc="0402001B" w:tentative="1">
      <w:start w:val="1"/>
      <w:numFmt w:val="lowerRoman"/>
      <w:lvlText w:val="%3."/>
      <w:lvlJc w:val="right"/>
      <w:pPr>
        <w:ind w:left="2165" w:hanging="180"/>
      </w:pPr>
    </w:lvl>
    <w:lvl w:ilvl="3" w:tplc="0402000F" w:tentative="1">
      <w:start w:val="1"/>
      <w:numFmt w:val="decimal"/>
      <w:lvlText w:val="%4."/>
      <w:lvlJc w:val="left"/>
      <w:pPr>
        <w:ind w:left="2885" w:hanging="360"/>
      </w:pPr>
    </w:lvl>
    <w:lvl w:ilvl="4" w:tplc="04020019" w:tentative="1">
      <w:start w:val="1"/>
      <w:numFmt w:val="lowerLetter"/>
      <w:lvlText w:val="%5."/>
      <w:lvlJc w:val="left"/>
      <w:pPr>
        <w:ind w:left="3605" w:hanging="360"/>
      </w:pPr>
    </w:lvl>
    <w:lvl w:ilvl="5" w:tplc="0402001B" w:tentative="1">
      <w:start w:val="1"/>
      <w:numFmt w:val="lowerRoman"/>
      <w:lvlText w:val="%6."/>
      <w:lvlJc w:val="right"/>
      <w:pPr>
        <w:ind w:left="4325" w:hanging="180"/>
      </w:pPr>
    </w:lvl>
    <w:lvl w:ilvl="6" w:tplc="0402000F" w:tentative="1">
      <w:start w:val="1"/>
      <w:numFmt w:val="decimal"/>
      <w:lvlText w:val="%7."/>
      <w:lvlJc w:val="left"/>
      <w:pPr>
        <w:ind w:left="5045" w:hanging="360"/>
      </w:pPr>
    </w:lvl>
    <w:lvl w:ilvl="7" w:tplc="04020019" w:tentative="1">
      <w:start w:val="1"/>
      <w:numFmt w:val="lowerLetter"/>
      <w:lvlText w:val="%8."/>
      <w:lvlJc w:val="left"/>
      <w:pPr>
        <w:ind w:left="5765" w:hanging="360"/>
      </w:pPr>
    </w:lvl>
    <w:lvl w:ilvl="8" w:tplc="0402001B" w:tentative="1">
      <w:start w:val="1"/>
      <w:numFmt w:val="lowerRoman"/>
      <w:lvlText w:val="%9."/>
      <w:lvlJc w:val="right"/>
      <w:pPr>
        <w:ind w:left="6485" w:hanging="180"/>
      </w:pPr>
    </w:lvl>
  </w:abstractNum>
  <w:abstractNum w:abstractNumId="1" w15:restartNumberingAfterBreak="0">
    <w:nsid w:val="1FDE3AE9"/>
    <w:multiLevelType w:val="hybridMultilevel"/>
    <w:tmpl w:val="771621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93F142D"/>
    <w:multiLevelType w:val="hybridMultilevel"/>
    <w:tmpl w:val="11E025EE"/>
    <w:lvl w:ilvl="0" w:tplc="CB006654">
      <w:start w:val="1"/>
      <w:numFmt w:val="decimal"/>
      <w:lvlText w:val="%1."/>
      <w:lvlJc w:val="left"/>
      <w:pPr>
        <w:ind w:left="720" w:hanging="360"/>
      </w:pPr>
      <w:rPr>
        <w:rFonts w:hint="default"/>
        <w:b/>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A0C53D6"/>
    <w:multiLevelType w:val="multilevel"/>
    <w:tmpl w:val="E0385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405080"/>
    <w:multiLevelType w:val="multilevel"/>
    <w:tmpl w:val="796EEEB2"/>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CA27E1"/>
    <w:multiLevelType w:val="multilevel"/>
    <w:tmpl w:val="5720F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6E137C"/>
    <w:multiLevelType w:val="hybridMultilevel"/>
    <w:tmpl w:val="D3B8EF78"/>
    <w:lvl w:ilvl="0" w:tplc="21ECA162">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15:restartNumberingAfterBreak="0">
    <w:nsid w:val="3BF60D23"/>
    <w:multiLevelType w:val="multilevel"/>
    <w:tmpl w:val="48B0E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206CEF"/>
    <w:multiLevelType w:val="hybridMultilevel"/>
    <w:tmpl w:val="FB70C53E"/>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9" w15:restartNumberingAfterBreak="0">
    <w:nsid w:val="4B500133"/>
    <w:multiLevelType w:val="hybridMultilevel"/>
    <w:tmpl w:val="5BA899C2"/>
    <w:lvl w:ilvl="0" w:tplc="BCDCC6AC">
      <w:start w:val="1"/>
      <w:numFmt w:val="decimal"/>
      <w:lvlText w:val="%1."/>
      <w:lvlJc w:val="left"/>
      <w:pPr>
        <w:ind w:left="1069" w:hanging="360"/>
      </w:pPr>
      <w:rPr>
        <w:rFonts w:hint="default"/>
        <w:sz w:val="22"/>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561B21BA"/>
    <w:multiLevelType w:val="multilevel"/>
    <w:tmpl w:val="7F009FE0"/>
    <w:lvl w:ilvl="0">
      <w:start w:val="1"/>
      <w:numFmt w:val="decimal"/>
      <w:lvlText w:val="%1."/>
      <w:lvlJc w:val="left"/>
      <w:pPr>
        <w:tabs>
          <w:tab w:val="num" w:pos="720"/>
        </w:tabs>
        <w:ind w:left="720" w:hanging="360"/>
      </w:pPr>
    </w:lvl>
    <w:lvl w:ilvl="1">
      <w:start w:val="1"/>
      <w:numFmt w:val="upperRoman"/>
      <w:lvlText w:val="%2."/>
      <w:lvlJc w:val="left"/>
      <w:pPr>
        <w:ind w:left="1995" w:hanging="720"/>
      </w:pPr>
      <w:rPr>
        <w:rFonts w:hint="default"/>
      </w:rPr>
    </w:lvl>
    <w:lvl w:ilvl="2">
      <w:start w:val="1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644459"/>
    <w:multiLevelType w:val="hybridMultilevel"/>
    <w:tmpl w:val="C4B873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EA10925"/>
    <w:multiLevelType w:val="hybridMultilevel"/>
    <w:tmpl w:val="ABEABCF2"/>
    <w:lvl w:ilvl="0" w:tplc="9E4EA202">
      <w:start w:val="1"/>
      <w:numFmt w:val="decimal"/>
      <w:lvlText w:val="%1."/>
      <w:lvlJc w:val="left"/>
      <w:pPr>
        <w:ind w:left="725" w:hanging="360"/>
      </w:pPr>
      <w:rPr>
        <w:rFonts w:hint="default"/>
        <w:i w:val="0"/>
      </w:rPr>
    </w:lvl>
    <w:lvl w:ilvl="1" w:tplc="04020019" w:tentative="1">
      <w:start w:val="1"/>
      <w:numFmt w:val="lowerLetter"/>
      <w:lvlText w:val="%2."/>
      <w:lvlJc w:val="left"/>
      <w:pPr>
        <w:ind w:left="1445" w:hanging="360"/>
      </w:pPr>
    </w:lvl>
    <w:lvl w:ilvl="2" w:tplc="0402001B" w:tentative="1">
      <w:start w:val="1"/>
      <w:numFmt w:val="lowerRoman"/>
      <w:lvlText w:val="%3."/>
      <w:lvlJc w:val="right"/>
      <w:pPr>
        <w:ind w:left="2165" w:hanging="180"/>
      </w:pPr>
    </w:lvl>
    <w:lvl w:ilvl="3" w:tplc="0402000F" w:tentative="1">
      <w:start w:val="1"/>
      <w:numFmt w:val="decimal"/>
      <w:lvlText w:val="%4."/>
      <w:lvlJc w:val="left"/>
      <w:pPr>
        <w:ind w:left="2885" w:hanging="360"/>
      </w:pPr>
    </w:lvl>
    <w:lvl w:ilvl="4" w:tplc="04020019" w:tentative="1">
      <w:start w:val="1"/>
      <w:numFmt w:val="lowerLetter"/>
      <w:lvlText w:val="%5."/>
      <w:lvlJc w:val="left"/>
      <w:pPr>
        <w:ind w:left="3605" w:hanging="360"/>
      </w:pPr>
    </w:lvl>
    <w:lvl w:ilvl="5" w:tplc="0402001B" w:tentative="1">
      <w:start w:val="1"/>
      <w:numFmt w:val="lowerRoman"/>
      <w:lvlText w:val="%6."/>
      <w:lvlJc w:val="right"/>
      <w:pPr>
        <w:ind w:left="4325" w:hanging="180"/>
      </w:pPr>
    </w:lvl>
    <w:lvl w:ilvl="6" w:tplc="0402000F" w:tentative="1">
      <w:start w:val="1"/>
      <w:numFmt w:val="decimal"/>
      <w:lvlText w:val="%7."/>
      <w:lvlJc w:val="left"/>
      <w:pPr>
        <w:ind w:left="5045" w:hanging="360"/>
      </w:pPr>
    </w:lvl>
    <w:lvl w:ilvl="7" w:tplc="04020019" w:tentative="1">
      <w:start w:val="1"/>
      <w:numFmt w:val="lowerLetter"/>
      <w:lvlText w:val="%8."/>
      <w:lvlJc w:val="left"/>
      <w:pPr>
        <w:ind w:left="5765" w:hanging="360"/>
      </w:pPr>
    </w:lvl>
    <w:lvl w:ilvl="8" w:tplc="0402001B" w:tentative="1">
      <w:start w:val="1"/>
      <w:numFmt w:val="lowerRoman"/>
      <w:lvlText w:val="%9."/>
      <w:lvlJc w:val="right"/>
      <w:pPr>
        <w:ind w:left="6485" w:hanging="180"/>
      </w:pPr>
    </w:lvl>
  </w:abstractNum>
  <w:abstractNum w:abstractNumId="13" w15:restartNumberingAfterBreak="0">
    <w:nsid w:val="76C9555E"/>
    <w:multiLevelType w:val="hybridMultilevel"/>
    <w:tmpl w:val="4BF8E3CE"/>
    <w:lvl w:ilvl="0" w:tplc="EB7C9630">
      <w:start w:val="1"/>
      <w:numFmt w:val="bullet"/>
      <w:lvlText w:val="-"/>
      <w:lvlJc w:val="left"/>
      <w:pPr>
        <w:ind w:left="1464" w:hanging="360"/>
      </w:pPr>
      <w:rPr>
        <w:rFonts w:ascii="Corbel" w:eastAsia="Corbel" w:hAnsi="Corbel" w:cs="Corbel" w:hint="default"/>
      </w:rPr>
    </w:lvl>
    <w:lvl w:ilvl="1" w:tplc="04020003" w:tentative="1">
      <w:start w:val="1"/>
      <w:numFmt w:val="bullet"/>
      <w:lvlText w:val="o"/>
      <w:lvlJc w:val="left"/>
      <w:pPr>
        <w:ind w:left="2184" w:hanging="360"/>
      </w:pPr>
      <w:rPr>
        <w:rFonts w:ascii="Courier New" w:hAnsi="Courier New" w:cs="Courier New" w:hint="default"/>
      </w:rPr>
    </w:lvl>
    <w:lvl w:ilvl="2" w:tplc="04020005" w:tentative="1">
      <w:start w:val="1"/>
      <w:numFmt w:val="bullet"/>
      <w:lvlText w:val=""/>
      <w:lvlJc w:val="left"/>
      <w:pPr>
        <w:ind w:left="2904" w:hanging="360"/>
      </w:pPr>
      <w:rPr>
        <w:rFonts w:ascii="Wingdings" w:hAnsi="Wingdings" w:hint="default"/>
      </w:rPr>
    </w:lvl>
    <w:lvl w:ilvl="3" w:tplc="04020001" w:tentative="1">
      <w:start w:val="1"/>
      <w:numFmt w:val="bullet"/>
      <w:lvlText w:val=""/>
      <w:lvlJc w:val="left"/>
      <w:pPr>
        <w:ind w:left="3624" w:hanging="360"/>
      </w:pPr>
      <w:rPr>
        <w:rFonts w:ascii="Symbol" w:hAnsi="Symbol" w:hint="default"/>
      </w:rPr>
    </w:lvl>
    <w:lvl w:ilvl="4" w:tplc="04020003" w:tentative="1">
      <w:start w:val="1"/>
      <w:numFmt w:val="bullet"/>
      <w:lvlText w:val="o"/>
      <w:lvlJc w:val="left"/>
      <w:pPr>
        <w:ind w:left="4344" w:hanging="360"/>
      </w:pPr>
      <w:rPr>
        <w:rFonts w:ascii="Courier New" w:hAnsi="Courier New" w:cs="Courier New" w:hint="default"/>
      </w:rPr>
    </w:lvl>
    <w:lvl w:ilvl="5" w:tplc="04020005" w:tentative="1">
      <w:start w:val="1"/>
      <w:numFmt w:val="bullet"/>
      <w:lvlText w:val=""/>
      <w:lvlJc w:val="left"/>
      <w:pPr>
        <w:ind w:left="5064" w:hanging="360"/>
      </w:pPr>
      <w:rPr>
        <w:rFonts w:ascii="Wingdings" w:hAnsi="Wingdings" w:hint="default"/>
      </w:rPr>
    </w:lvl>
    <w:lvl w:ilvl="6" w:tplc="04020001" w:tentative="1">
      <w:start w:val="1"/>
      <w:numFmt w:val="bullet"/>
      <w:lvlText w:val=""/>
      <w:lvlJc w:val="left"/>
      <w:pPr>
        <w:ind w:left="5784" w:hanging="360"/>
      </w:pPr>
      <w:rPr>
        <w:rFonts w:ascii="Symbol" w:hAnsi="Symbol" w:hint="default"/>
      </w:rPr>
    </w:lvl>
    <w:lvl w:ilvl="7" w:tplc="04020003" w:tentative="1">
      <w:start w:val="1"/>
      <w:numFmt w:val="bullet"/>
      <w:lvlText w:val="o"/>
      <w:lvlJc w:val="left"/>
      <w:pPr>
        <w:ind w:left="6504" w:hanging="360"/>
      </w:pPr>
      <w:rPr>
        <w:rFonts w:ascii="Courier New" w:hAnsi="Courier New" w:cs="Courier New" w:hint="default"/>
      </w:rPr>
    </w:lvl>
    <w:lvl w:ilvl="8" w:tplc="04020005" w:tentative="1">
      <w:start w:val="1"/>
      <w:numFmt w:val="bullet"/>
      <w:lvlText w:val=""/>
      <w:lvlJc w:val="left"/>
      <w:pPr>
        <w:ind w:left="7224" w:hanging="360"/>
      </w:pPr>
      <w:rPr>
        <w:rFonts w:ascii="Wingdings" w:hAnsi="Wingdings" w:hint="default"/>
      </w:rPr>
    </w:lvl>
  </w:abstractNum>
  <w:abstractNum w:abstractNumId="14" w15:restartNumberingAfterBreak="0">
    <w:nsid w:val="7E9D1822"/>
    <w:multiLevelType w:val="singleLevel"/>
    <w:tmpl w:val="1264C85C"/>
    <w:lvl w:ilvl="0">
      <w:start w:val="1"/>
      <w:numFmt w:val="decimal"/>
      <w:lvlText w:val="%1."/>
      <w:lvlJc w:val="left"/>
    </w:lvl>
  </w:abstractNum>
  <w:num w:numId="1">
    <w:abstractNumId w:val="5"/>
  </w:num>
  <w:num w:numId="2">
    <w:abstractNumId w:val="7"/>
  </w:num>
  <w:num w:numId="3">
    <w:abstractNumId w:val="10"/>
  </w:num>
  <w:num w:numId="4">
    <w:abstractNumId w:val="3"/>
  </w:num>
  <w:num w:numId="5">
    <w:abstractNumId w:val="4"/>
  </w:num>
  <w:num w:numId="6">
    <w:abstractNumId w:val="8"/>
  </w:num>
  <w:num w:numId="7">
    <w:abstractNumId w:val="1"/>
  </w:num>
  <w:num w:numId="8">
    <w:abstractNumId w:val="9"/>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2"/>
  </w:num>
  <w:num w:numId="17">
    <w:abstractNumId w:val="5"/>
  </w:num>
  <w:num w:numId="18">
    <w:abstractNumId w:val="14"/>
    <w:lvlOverride w:ilvl="0">
      <w:startOverride w:val="1"/>
    </w:lvlOverride>
  </w:num>
  <w:num w:numId="19">
    <w:abstractNumId w:val="1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0"/>
  </w:num>
  <w:num w:numId="23">
    <w:abstractNumId w:val="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C71"/>
    <w:rsid w:val="000046D5"/>
    <w:rsid w:val="0007112E"/>
    <w:rsid w:val="000772AC"/>
    <w:rsid w:val="00096053"/>
    <w:rsid w:val="001011B3"/>
    <w:rsid w:val="00117D81"/>
    <w:rsid w:val="00124FB4"/>
    <w:rsid w:val="00135FCC"/>
    <w:rsid w:val="00165C4D"/>
    <w:rsid w:val="00167C32"/>
    <w:rsid w:val="00193848"/>
    <w:rsid w:val="001974AD"/>
    <w:rsid w:val="001B694D"/>
    <w:rsid w:val="001F5965"/>
    <w:rsid w:val="00200D05"/>
    <w:rsid w:val="00203F15"/>
    <w:rsid w:val="0020675C"/>
    <w:rsid w:val="002132D6"/>
    <w:rsid w:val="0023294C"/>
    <w:rsid w:val="00250DCA"/>
    <w:rsid w:val="00276E89"/>
    <w:rsid w:val="002A3438"/>
    <w:rsid w:val="002A5294"/>
    <w:rsid w:val="003174CB"/>
    <w:rsid w:val="003217F2"/>
    <w:rsid w:val="003259B9"/>
    <w:rsid w:val="00352BEE"/>
    <w:rsid w:val="00361E38"/>
    <w:rsid w:val="00363879"/>
    <w:rsid w:val="003A342E"/>
    <w:rsid w:val="003B2348"/>
    <w:rsid w:val="003B4B19"/>
    <w:rsid w:val="003B758D"/>
    <w:rsid w:val="003C263B"/>
    <w:rsid w:val="003E3491"/>
    <w:rsid w:val="003F0F02"/>
    <w:rsid w:val="00425C19"/>
    <w:rsid w:val="00440900"/>
    <w:rsid w:val="004525E8"/>
    <w:rsid w:val="004567DE"/>
    <w:rsid w:val="0048728E"/>
    <w:rsid w:val="00491C2C"/>
    <w:rsid w:val="004A0D7C"/>
    <w:rsid w:val="004B094A"/>
    <w:rsid w:val="004B7000"/>
    <w:rsid w:val="004D236F"/>
    <w:rsid w:val="004E4B8E"/>
    <w:rsid w:val="00567C50"/>
    <w:rsid w:val="005706BA"/>
    <w:rsid w:val="0059126E"/>
    <w:rsid w:val="005A230E"/>
    <w:rsid w:val="005A7B2C"/>
    <w:rsid w:val="005B6145"/>
    <w:rsid w:val="005E1230"/>
    <w:rsid w:val="00615B05"/>
    <w:rsid w:val="00621B74"/>
    <w:rsid w:val="006A6174"/>
    <w:rsid w:val="006B34FC"/>
    <w:rsid w:val="006C1892"/>
    <w:rsid w:val="006C1E2C"/>
    <w:rsid w:val="006C6CDB"/>
    <w:rsid w:val="006E568C"/>
    <w:rsid w:val="006F0F42"/>
    <w:rsid w:val="0070520C"/>
    <w:rsid w:val="00713AA9"/>
    <w:rsid w:val="00716E23"/>
    <w:rsid w:val="00734756"/>
    <w:rsid w:val="00737471"/>
    <w:rsid w:val="00740CE9"/>
    <w:rsid w:val="00763DC3"/>
    <w:rsid w:val="00775A5B"/>
    <w:rsid w:val="00777D5B"/>
    <w:rsid w:val="00783A5A"/>
    <w:rsid w:val="007B3F97"/>
    <w:rsid w:val="008018B9"/>
    <w:rsid w:val="00857517"/>
    <w:rsid w:val="0086196F"/>
    <w:rsid w:val="008619D7"/>
    <w:rsid w:val="00873800"/>
    <w:rsid w:val="0088586E"/>
    <w:rsid w:val="008C0277"/>
    <w:rsid w:val="0090095F"/>
    <w:rsid w:val="0090210A"/>
    <w:rsid w:val="00905715"/>
    <w:rsid w:val="00905CA0"/>
    <w:rsid w:val="00917391"/>
    <w:rsid w:val="009640A5"/>
    <w:rsid w:val="00993C18"/>
    <w:rsid w:val="009E1DEA"/>
    <w:rsid w:val="009F35CC"/>
    <w:rsid w:val="00A029F1"/>
    <w:rsid w:val="00A20C6B"/>
    <w:rsid w:val="00A5545F"/>
    <w:rsid w:val="00A56600"/>
    <w:rsid w:val="00A73A20"/>
    <w:rsid w:val="00A747A2"/>
    <w:rsid w:val="00A75358"/>
    <w:rsid w:val="00A82D2D"/>
    <w:rsid w:val="00AC2F75"/>
    <w:rsid w:val="00AD6376"/>
    <w:rsid w:val="00AE4F0C"/>
    <w:rsid w:val="00AF0683"/>
    <w:rsid w:val="00AF6039"/>
    <w:rsid w:val="00B42059"/>
    <w:rsid w:val="00BC01A2"/>
    <w:rsid w:val="00BD2E83"/>
    <w:rsid w:val="00BE4452"/>
    <w:rsid w:val="00C14BE1"/>
    <w:rsid w:val="00C33B58"/>
    <w:rsid w:val="00C35647"/>
    <w:rsid w:val="00CD4C71"/>
    <w:rsid w:val="00CD5B99"/>
    <w:rsid w:val="00CF6296"/>
    <w:rsid w:val="00D269FA"/>
    <w:rsid w:val="00D53A88"/>
    <w:rsid w:val="00D54D43"/>
    <w:rsid w:val="00D66B82"/>
    <w:rsid w:val="00D74094"/>
    <w:rsid w:val="00D77E4C"/>
    <w:rsid w:val="00DA00B9"/>
    <w:rsid w:val="00DA0797"/>
    <w:rsid w:val="00DB767B"/>
    <w:rsid w:val="00DC382A"/>
    <w:rsid w:val="00DE1E0C"/>
    <w:rsid w:val="00E45295"/>
    <w:rsid w:val="00E83A20"/>
    <w:rsid w:val="00E84F09"/>
    <w:rsid w:val="00EA7597"/>
    <w:rsid w:val="00ED2BB3"/>
    <w:rsid w:val="00EE5FE9"/>
    <w:rsid w:val="00F0461F"/>
    <w:rsid w:val="00F100F5"/>
    <w:rsid w:val="00F70492"/>
    <w:rsid w:val="00F73920"/>
    <w:rsid w:val="00F9542B"/>
    <w:rsid w:val="00FB4045"/>
    <w:rsid w:val="00FE2687"/>
    <w:rsid w:val="00FF5D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A5EFDF0"/>
  <w15:chartTrackingRefBased/>
  <w15:docId w15:val="{711062E3-25F3-451D-B731-51A90DEE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6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3F97"/>
    <w:pPr>
      <w:ind w:left="720"/>
      <w:contextualSpacing/>
    </w:pPr>
  </w:style>
  <w:style w:type="table" w:styleId="a4">
    <w:name w:val="Table Grid"/>
    <w:basedOn w:val="a1"/>
    <w:uiPriority w:val="39"/>
    <w:rsid w:val="003C2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F0461F"/>
    <w:rPr>
      <w:color w:val="0563C1" w:themeColor="hyperlink"/>
      <w:u w:val="single"/>
    </w:rPr>
  </w:style>
  <w:style w:type="paragraph" w:styleId="a6">
    <w:name w:val="Balloon Text"/>
    <w:basedOn w:val="a"/>
    <w:link w:val="a7"/>
    <w:uiPriority w:val="99"/>
    <w:semiHidden/>
    <w:unhideWhenUsed/>
    <w:rsid w:val="0090210A"/>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90210A"/>
    <w:rPr>
      <w:rFonts w:ascii="Segoe UI" w:hAnsi="Segoe UI" w:cs="Segoe UI"/>
      <w:sz w:val="18"/>
      <w:szCs w:val="18"/>
    </w:rPr>
  </w:style>
  <w:style w:type="table" w:customStyle="1" w:styleId="1">
    <w:name w:val="Мрежа в таблица1"/>
    <w:basedOn w:val="a1"/>
    <w:next w:val="a4"/>
    <w:uiPriority w:val="39"/>
    <w:rsid w:val="00456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1282">
      <w:bodyDiv w:val="1"/>
      <w:marLeft w:val="0"/>
      <w:marRight w:val="0"/>
      <w:marTop w:val="0"/>
      <w:marBottom w:val="0"/>
      <w:divBdr>
        <w:top w:val="none" w:sz="0" w:space="0" w:color="auto"/>
        <w:left w:val="none" w:sz="0" w:space="0" w:color="auto"/>
        <w:bottom w:val="none" w:sz="0" w:space="0" w:color="auto"/>
        <w:right w:val="none" w:sz="0" w:space="0" w:color="auto"/>
      </w:divBdr>
    </w:div>
    <w:div w:id="251551190">
      <w:bodyDiv w:val="1"/>
      <w:marLeft w:val="0"/>
      <w:marRight w:val="0"/>
      <w:marTop w:val="0"/>
      <w:marBottom w:val="0"/>
      <w:divBdr>
        <w:top w:val="none" w:sz="0" w:space="0" w:color="auto"/>
        <w:left w:val="none" w:sz="0" w:space="0" w:color="auto"/>
        <w:bottom w:val="none" w:sz="0" w:space="0" w:color="auto"/>
        <w:right w:val="none" w:sz="0" w:space="0" w:color="auto"/>
      </w:divBdr>
    </w:div>
    <w:div w:id="411126942">
      <w:bodyDiv w:val="1"/>
      <w:marLeft w:val="0"/>
      <w:marRight w:val="0"/>
      <w:marTop w:val="0"/>
      <w:marBottom w:val="0"/>
      <w:divBdr>
        <w:top w:val="none" w:sz="0" w:space="0" w:color="auto"/>
        <w:left w:val="none" w:sz="0" w:space="0" w:color="auto"/>
        <w:bottom w:val="none" w:sz="0" w:space="0" w:color="auto"/>
        <w:right w:val="none" w:sz="0" w:space="0" w:color="auto"/>
      </w:divBdr>
    </w:div>
    <w:div w:id="895823371">
      <w:bodyDiv w:val="1"/>
      <w:marLeft w:val="0"/>
      <w:marRight w:val="0"/>
      <w:marTop w:val="0"/>
      <w:marBottom w:val="0"/>
      <w:divBdr>
        <w:top w:val="none" w:sz="0" w:space="0" w:color="auto"/>
        <w:left w:val="none" w:sz="0" w:space="0" w:color="auto"/>
        <w:bottom w:val="none" w:sz="0" w:space="0" w:color="auto"/>
        <w:right w:val="none" w:sz="0" w:space="0" w:color="auto"/>
      </w:divBdr>
    </w:div>
    <w:div w:id="203989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bs_vn@abv.bg"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D6722-7764-4B64-BDE5-A08F762F9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3529</Words>
  <Characters>20121</Characters>
  <Application>Microsoft Office Word</Application>
  <DocSecurity>0</DocSecurity>
  <Lines>167</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Vostro 1</dc:creator>
  <cp:keywords/>
  <dc:description/>
  <cp:lastModifiedBy>Acer</cp:lastModifiedBy>
  <cp:revision>4</cp:revision>
  <cp:lastPrinted>2025-11-24T13:17:00Z</cp:lastPrinted>
  <dcterms:created xsi:type="dcterms:W3CDTF">2025-12-16T13:54:00Z</dcterms:created>
  <dcterms:modified xsi:type="dcterms:W3CDTF">2025-12-17T06:35:00Z</dcterms:modified>
</cp:coreProperties>
</file>